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jc w:val="left"/>
        <w:rPr>
          <w:rFonts w:hint="eastAsia" w:ascii="新宋体" w:hAnsi="新宋体" w:eastAsia="新宋体" w:cs="新宋体"/>
          <w:sz w:val="32"/>
          <w:szCs w:val="32"/>
        </w:rPr>
      </w:pPr>
    </w:p>
    <w:p>
      <w:pPr>
        <w:widowControl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>
      <w:pPr>
        <w:widowControl/>
        <w:jc w:val="center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 xml:space="preserve"> 建协经【2014】20号</w:t>
      </w:r>
    </w:p>
    <w:p>
      <w:pPr>
        <w:widowControl/>
        <w:jc w:val="left"/>
        <w:rPr>
          <w:rFonts w:hint="eastAsia"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各省、自治区、直辖市建筑业协会（联合会、施工行业协会），有关行业建设协会，国资委</w:t>
      </w:r>
      <w:bookmarkStart w:id="0" w:name="_GoBack"/>
      <w:bookmarkEnd w:id="0"/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管理的有关建筑业企业、各有关单位：</w:t>
      </w:r>
    </w:p>
    <w:p>
      <w:pPr>
        <w:widowControl/>
        <w:spacing w:line="330" w:lineRule="atLeast"/>
        <w:ind w:left="0" w:firstLine="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    为深化行政审批制度改革，促进建筑业科学发展，2014年11月6日住房城乡建设部公布关于印发《建筑业企业资质等级标准通知》。原建设部印发的《建筑业企业资质等级标准》（建建[2001]82号）同时废止。新标准对资质类别、专业划分、指标设置等方面做了很大的调整，并将于2015年1月1日正式实施。为了使建筑企业了解资质标准和最新政策文件，帮助企业掌握资质就位、升级和制定企业发展规划，我会拟举办“建筑业企业资质新标准修订介绍及资质就位、升级培训班”。现将有关事项通知如下：</w:t>
      </w:r>
    </w:p>
    <w:p>
      <w:pPr>
        <w:widowControl/>
        <w:spacing w:line="330" w:lineRule="atLeast"/>
        <w:ind w:left="0" w:firstLine="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   </w:t>
      </w: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 </w:t>
      </w:r>
      <w:r>
        <w:rPr>
          <w:rStyle w:val="6"/>
          <w:rFonts w:hint="eastAsia" w:ascii="新宋体" w:hAnsi="新宋体" w:eastAsia="新宋体" w:cs="新宋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一、培训内容</w:t>
      </w: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br/>
      </w: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    1、住房和城乡建设部建筑业企业资质相关文件讲解;</w:t>
      </w:r>
    </w:p>
    <w:p>
      <w:pPr>
        <w:widowControl/>
        <w:spacing w:line="330" w:lineRule="atLeast"/>
        <w:ind w:left="0" w:firstLine="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    2、建筑业企业资质新标准整体修订情况介绍与要点内容讲解;</w:t>
      </w:r>
    </w:p>
    <w:p>
      <w:pPr>
        <w:widowControl/>
        <w:spacing w:line="330" w:lineRule="atLeast"/>
        <w:ind w:left="0" w:firstLine="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    3、申报材料常见问题分析与解答。</w:t>
      </w:r>
    </w:p>
    <w:p>
      <w:pPr>
        <w:widowControl/>
        <w:spacing w:line="330" w:lineRule="atLeast"/>
        <w:ind w:left="0" w:firstLine="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    </w:t>
      </w:r>
      <w:r>
        <w:rPr>
          <w:rStyle w:val="6"/>
          <w:rFonts w:hint="eastAsia" w:ascii="新宋体" w:hAnsi="新宋体" w:eastAsia="新宋体" w:cs="新宋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二、培训对象</w:t>
      </w:r>
    </w:p>
    <w:p>
      <w:pPr>
        <w:widowControl/>
        <w:spacing w:line="330" w:lineRule="atLeast"/>
        <w:ind w:left="0" w:firstLine="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    各类施工总承包、专业承包、施工劳务企业的负责人及资质管理部门的人员等。</w:t>
      </w:r>
    </w:p>
    <w:p>
      <w:pPr>
        <w:widowControl/>
        <w:spacing w:line="330" w:lineRule="atLeast"/>
        <w:ind w:left="0" w:firstLine="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    </w:t>
      </w:r>
      <w:r>
        <w:rPr>
          <w:rStyle w:val="6"/>
          <w:rFonts w:hint="eastAsia" w:ascii="新宋体" w:hAnsi="新宋体" w:eastAsia="新宋体" w:cs="新宋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三、时间、地点及费用</w:t>
      </w:r>
    </w:p>
    <w:p>
      <w:pPr>
        <w:widowControl/>
        <w:spacing w:line="330" w:lineRule="atLeast"/>
        <w:ind w:left="0" w:firstLine="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    1、培训时间和地点：1月16日（15日全天报到）深圳，具体地点开班一周前另行通知。</w:t>
      </w:r>
    </w:p>
    <w:p>
      <w:pPr>
        <w:widowControl/>
        <w:spacing w:line="330" w:lineRule="atLeast"/>
        <w:ind w:left="0" w:firstLine="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    2、培训费用：培训费用每人980元，包含餐费、教材费。住宿统一安排，费用自理。</w:t>
      </w:r>
    </w:p>
    <w:p>
      <w:pPr>
        <w:widowControl/>
        <w:spacing w:line="330" w:lineRule="atLeast"/>
        <w:ind w:left="0" w:firstLine="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  </w:t>
      </w:r>
      <w:r>
        <w:rPr>
          <w:rStyle w:val="6"/>
          <w:rFonts w:hint="eastAsia" w:ascii="新宋体" w:hAnsi="新宋体" w:eastAsia="新宋体" w:cs="新宋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  四、联系方式</w:t>
      </w:r>
    </w:p>
    <w:p>
      <w:pPr>
        <w:widowControl/>
        <w:spacing w:line="330" w:lineRule="atLeast"/>
        <w:ind w:left="0" w:firstLine="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    请参加培训人员将报名回执（见附件1）传真或发送邮件至中国建筑业协会建筑企业经营和劳务管理分会。</w:t>
      </w:r>
    </w:p>
    <w:p>
      <w:pPr>
        <w:widowControl/>
        <w:spacing w:line="330" w:lineRule="atLeast"/>
        <w:ind w:left="0" w:firstLine="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    联 系 人：许昊    邵洁</w:t>
      </w:r>
    </w:p>
    <w:p>
      <w:pPr>
        <w:widowControl/>
        <w:spacing w:line="330" w:lineRule="atLeast"/>
        <w:ind w:left="0" w:firstLine="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    联系电话：010－62147823    62144786</w:t>
      </w:r>
    </w:p>
    <w:p>
      <w:pPr>
        <w:widowControl/>
        <w:spacing w:line="330" w:lineRule="atLeast"/>
        <w:ind w:left="0" w:firstLine="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    62168150（传真）</w:t>
      </w:r>
    </w:p>
    <w:p>
      <w:pPr>
        <w:widowControl/>
        <w:spacing w:line="330" w:lineRule="atLeast"/>
        <w:ind w:left="0" w:firstLine="480" w:firstLineChars="15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邮    箱：</w:t>
      </w: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instrText xml:space="preserve"> HYPERLINK "mailto:1870147415@qq.com" </w:instrText>
      </w: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Style w:val="7"/>
          <w:rFonts w:hint="eastAsia" w:ascii="新宋体" w:hAnsi="新宋体" w:eastAsia="新宋体" w:cs="新宋体"/>
          <w:b w:val="0"/>
          <w:i w:val="0"/>
          <w:caps w:val="0"/>
          <w:spacing w:val="0"/>
          <w:kern w:val="0"/>
          <w:sz w:val="32"/>
          <w:szCs w:val="32"/>
          <w:lang w:val="en-US" w:eastAsia="zh-CN" w:bidi="ar-SA"/>
        </w:rPr>
        <w:t>1870147415@qq.com</w:t>
      </w: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fldChar w:fldCharType="end"/>
      </w:r>
    </w:p>
    <w:p>
      <w:pPr>
        <w:widowControl/>
        <w:spacing w:line="330" w:lineRule="atLeast"/>
        <w:ind w:left="0" w:firstLine="480" w:firstLineChars="15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>
      <w:pPr>
        <w:widowControl/>
        <w:spacing w:line="330" w:lineRule="atLeast"/>
        <w:ind w:left="0" w:firstLine="480" w:firstLineChars="15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>
      <w:pPr>
        <w:widowControl/>
        <w:spacing w:line="330" w:lineRule="atLeast"/>
        <w:ind w:left="0" w:firstLine="480" w:firstLineChars="15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>
      <w:pPr>
        <w:widowControl/>
        <w:spacing w:line="330" w:lineRule="atLeast"/>
        <w:ind w:left="0" w:firstLine="480" w:firstLineChars="15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>
      <w:pPr>
        <w:widowControl/>
        <w:spacing w:line="330" w:lineRule="atLeast"/>
        <w:ind w:left="0" w:firstLine="480" w:firstLineChars="15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>
      <w:pPr>
        <w:widowControl/>
        <w:spacing w:line="330" w:lineRule="atLeast"/>
        <w:ind w:left="0" w:firstLine="480" w:firstLineChars="15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>
      <w:pPr>
        <w:widowControl/>
        <w:spacing w:line="330" w:lineRule="atLeast"/>
        <w:ind w:left="0" w:firstLine="480" w:firstLineChars="15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>
      <w:pPr>
        <w:widowControl/>
        <w:spacing w:line="330" w:lineRule="atLeast"/>
        <w:ind w:left="0" w:firstLine="480" w:firstLineChars="15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>
      <w:pPr>
        <w:widowControl/>
        <w:spacing w:line="330" w:lineRule="atLeast"/>
        <w:ind w:left="0" w:firstLine="480" w:firstLineChars="15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>
      <w:pPr>
        <w:widowControl/>
        <w:spacing w:line="330" w:lineRule="atLeast"/>
        <w:ind w:left="0" w:firstLine="480" w:firstLineChars="15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>
      <w:pPr>
        <w:spacing w:line="6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pStyle w:val="2"/>
        <w:spacing w:line="600" w:lineRule="exact"/>
        <w:jc w:val="center"/>
        <w:rPr>
          <w:rFonts w:ascii="华文中宋" w:hAnsi="华文中宋" w:eastAsia="华文中宋" w:cs="华文中宋"/>
          <w:b w:val="0"/>
          <w:bCs/>
          <w:sz w:val="36"/>
          <w:szCs w:val="36"/>
        </w:rPr>
      </w:pPr>
      <w:r>
        <w:rPr>
          <w:rFonts w:hint="eastAsia"/>
        </w:rPr>
        <w:t xml:space="preserve"> </w:t>
      </w:r>
      <w:r>
        <w:fldChar w:fldCharType="begin"/>
      </w:r>
      <w:r>
        <w:instrText xml:space="preserve">HYPERLINK "http://www.jzqygl.org/Uploads/201336145305.doc" \t "_blank"</w:instrText>
      </w:r>
      <w:r>
        <w:fldChar w:fldCharType="separate"/>
      </w:r>
      <w:r>
        <w:rPr>
          <w:rStyle w:val="7"/>
          <w:rFonts w:hint="eastAsia" w:ascii="华文中宋" w:hAnsi="华文中宋" w:eastAsia="华文中宋" w:cs="华文中宋"/>
          <w:b w:val="0"/>
          <w:bCs/>
          <w:sz w:val="36"/>
          <w:szCs w:val="36"/>
        </w:rPr>
        <w:t>建筑业企业资质管理培训班报名回执</w:t>
      </w:r>
      <w:r>
        <w:fldChar w:fldCharType="end"/>
      </w:r>
      <w:r>
        <w:rPr>
          <w:rFonts w:hint="eastAsia" w:ascii="华文中宋" w:hAnsi="华文中宋" w:eastAsia="华文中宋" w:cs="华文中宋"/>
          <w:b w:val="0"/>
          <w:bCs/>
          <w:sz w:val="36"/>
          <w:szCs w:val="36"/>
        </w:rPr>
        <w:t>　</w:t>
      </w:r>
    </w:p>
    <w:p>
      <w:pPr>
        <w:spacing w:line="600" w:lineRule="exact"/>
        <w:jc w:val="center"/>
        <w:rPr>
          <w:rFonts w:ascii="宋体"/>
          <w:sz w:val="36"/>
          <w:szCs w:val="36"/>
        </w:rPr>
      </w:pPr>
    </w:p>
    <w:tbl>
      <w:tblPr>
        <w:tblStyle w:val="8"/>
        <w:tblW w:w="10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478"/>
        <w:gridCol w:w="692"/>
        <w:gridCol w:w="1530"/>
        <w:gridCol w:w="998"/>
        <w:gridCol w:w="1087"/>
        <w:gridCol w:w="189"/>
        <w:gridCol w:w="992"/>
        <w:gridCol w:w="2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82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单位名称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00" w:lineRule="exact"/>
              <w:rPr>
                <w:rFonts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邮  编</w:t>
            </w:r>
          </w:p>
        </w:tc>
        <w:tc>
          <w:tcPr>
            <w:tcW w:w="3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82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通讯地址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00" w:lineRule="exact"/>
              <w:rPr>
                <w:rFonts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传  真</w:t>
            </w:r>
          </w:p>
        </w:tc>
        <w:tc>
          <w:tcPr>
            <w:tcW w:w="3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82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联系电话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E-mail</w:t>
            </w:r>
          </w:p>
        </w:tc>
        <w:tc>
          <w:tcPr>
            <w:tcW w:w="3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3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姓名</w:t>
            </w:r>
          </w:p>
          <w:p>
            <w:pPr>
              <w:pStyle w:val="2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性别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职务</w:t>
            </w:r>
          </w:p>
          <w:p>
            <w:pPr>
              <w:pStyle w:val="2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pacing w:val="-16"/>
                <w:sz w:val="32"/>
                <w:szCs w:val="32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pacing w:val="-1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32"/>
                <w:szCs w:val="32"/>
              </w:rPr>
              <w:t>联系电话</w:t>
            </w:r>
          </w:p>
          <w:p>
            <w:pPr>
              <w:pStyle w:val="2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32"/>
                <w:szCs w:val="32"/>
              </w:rPr>
              <w:t>（手机）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32"/>
                <w:szCs w:val="32"/>
              </w:rPr>
              <w:t>住宿</w:t>
            </w:r>
          </w:p>
          <w:p>
            <w:pPr>
              <w:pStyle w:val="2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32"/>
                <w:szCs w:val="32"/>
              </w:rPr>
              <w:t>单或合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32"/>
                <w:szCs w:val="32"/>
              </w:rPr>
              <w:t>地点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32"/>
                <w:szCs w:val="32"/>
              </w:rPr>
              <w:t>沈阳/大连/深圳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line="600" w:lineRule="exact"/>
              <w:rPr>
                <w:rFonts w:ascii="宋体"/>
                <w:b w:val="0"/>
                <w:bCs/>
                <w:sz w:val="28"/>
              </w:rPr>
            </w:pPr>
          </w:p>
        </w:tc>
      </w:tr>
    </w:tbl>
    <w:p>
      <w:pPr>
        <w:spacing w:line="600" w:lineRule="exact"/>
        <w:rPr>
          <w:rFonts w:ascii="仿宋_GB2312" w:hAnsi="宋体" w:eastAsia="仿宋_GB2312"/>
          <w:kern w:val="0"/>
          <w:sz w:val="32"/>
          <w:szCs w:val="32"/>
        </w:rPr>
      </w:pPr>
    </w:p>
    <w:sectPr>
      <w:footerReference r:id="rId4" w:type="default"/>
      <w:pgSz w:w="11906" w:h="16838"/>
      <w:pgMar w:top="1304" w:right="1474" w:bottom="1304" w:left="1474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4325F"/>
    <w:rsid w:val="0024325F"/>
    <w:rsid w:val="003C7A0C"/>
    <w:rsid w:val="007646C1"/>
    <w:rsid w:val="008564F2"/>
    <w:rsid w:val="00B158DE"/>
    <w:rsid w:val="0696055B"/>
    <w:rsid w:val="0A434865"/>
    <w:rsid w:val="0A922065"/>
    <w:rsid w:val="1EA33C4F"/>
    <w:rsid w:val="2FAB0AAB"/>
    <w:rsid w:val="33797B81"/>
    <w:rsid w:val="36D41B01"/>
    <w:rsid w:val="41535DB8"/>
    <w:rsid w:val="45256A7E"/>
    <w:rsid w:val="47947AFC"/>
    <w:rsid w:val="4A5C19DC"/>
    <w:rsid w:val="4A9948F1"/>
    <w:rsid w:val="4C7F348C"/>
    <w:rsid w:val="4E3A4FCB"/>
    <w:rsid w:val="52DF2202"/>
    <w:rsid w:val="5C2667BC"/>
    <w:rsid w:val="646060BC"/>
    <w:rsid w:val="681B135B"/>
    <w:rsid w:val="6FDB3510"/>
    <w:rsid w:val="723D2CFA"/>
    <w:rsid w:val="7ED52EA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link w:val="11"/>
    <w:uiPriority w:val="99"/>
    <w:rPr>
      <w:rFonts w:ascii="Times New Roman" w:hAnsi="Times New Roman"/>
      <w:b/>
      <w:sz w:val="20"/>
      <w:szCs w:val="20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uiPriority w:val="99"/>
    <w:rPr>
      <w:rFonts w:cs="Times New Roman"/>
      <w:color w:val="222222"/>
      <w:u w:val="non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正文文本 Char"/>
    <w:basedOn w:val="5"/>
    <w:link w:val="2"/>
    <w:locked/>
    <w:uiPriority w:val="99"/>
    <w:rPr>
      <w:rFonts w:ascii="Times New Roman" w:hAnsi="Times New Roman" w:eastAsia="宋体" w:cs="Times New Roman"/>
      <w:b/>
      <w:sz w:val="20"/>
      <w:szCs w:val="20"/>
    </w:rPr>
  </w:style>
  <w:style w:type="character" w:customStyle="1" w:styleId="12">
    <w:name w:val="正文文本 Char1"/>
    <w:basedOn w:val="5"/>
    <w:semiHidden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</Words>
  <Characters>232</Characters>
  <Lines>1</Lines>
  <Paragraphs>1</Paragraphs>
  <ScaleCrop>false</ScaleCrop>
  <LinksUpToDate>false</LinksUpToDate>
  <CharactersWithSpaces>0</CharactersWithSpaces>
  <Application>WPS Office 个人版_9.1.0.4885_{F1E327BC-269C-435d-A152-05C5408002CA}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2014-11-17T00:45:00Z</dcterms:created>
  <dc:creator>1M-1-41  张成智</dc:creator>
  <cp:lastModifiedBy>Administrator</cp:lastModifiedBy>
  <dcterms:modified xsi:type="dcterms:W3CDTF">2014-12-31T02:59:00Z</dcterms:modified>
  <dc:title>建协经【2014】20号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