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AD29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hAns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</w:t>
      </w:r>
      <w:r>
        <w:rPr>
          <w:rFonts w:eastAsia="黑体"/>
          <w:color w:val="000000"/>
          <w:kern w:val="0"/>
          <w:sz w:val="28"/>
          <w:szCs w:val="28"/>
        </w:rPr>
        <w:t>4</w:t>
      </w:r>
    </w:p>
    <w:p w14:paraId="63C7A9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质量管理小组成果</w:t>
      </w:r>
      <w:r>
        <w:rPr>
          <w:rFonts w:ascii="宋体" w:hAnsi="宋体" w:cs="宋体"/>
          <w:b/>
          <w:color w:val="000000"/>
          <w:kern w:val="0"/>
          <w:sz w:val="36"/>
          <w:szCs w:val="36"/>
        </w:rPr>
        <w:t>W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ord版格式要求</w:t>
      </w:r>
    </w:p>
    <w:p w14:paraId="4C652A3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tbl>
      <w:tblPr>
        <w:tblStyle w:val="4"/>
        <w:tblW w:w="7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8"/>
      </w:tblGrid>
      <w:tr w14:paraId="2F24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6" w:hRule="atLeast"/>
        </w:trPr>
        <w:tc>
          <w:tcPr>
            <w:tcW w:w="7308" w:type="dxa"/>
          </w:tcPr>
          <w:p w14:paraId="574B0DC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pict>
                <v:rect id="_x0000_s2050" o:spid="_x0000_s2050" o:spt="1" style="position:absolute;left:0pt;margin-left:360pt;margin-top:22.9pt;height:39pt;width:111.6pt;z-index:251659264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>
                    <w:txbxContent>
                      <w:p w14:paraId="14051E27">
                        <w:pPr>
                          <w:rPr>
                            <w:rFonts w:ascii="楷体_GB2312" w:eastAsia="楷体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sz w:val="30"/>
                            <w:szCs w:val="30"/>
                          </w:rPr>
                          <w:t>←—</w:t>
                        </w:r>
                        <w:r>
                          <w:rPr>
                            <w:rFonts w:hint="eastAsia" w:ascii="楷体_GB2312" w:hAnsi="宋体" w:eastAsia="楷体_GB2312"/>
                            <w:sz w:val="24"/>
                          </w:rPr>
                          <w:t>大标题</w:t>
                        </w:r>
                      </w:p>
                    </w:txbxContent>
                  </v:textbox>
                </v:rect>
              </w:pict>
            </w:r>
          </w:p>
          <w:p w14:paraId="4890A2F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  <w:bdr w:val="single" w:color="auto" w:sz="4" w:space="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bdr w:val="single" w:color="auto" w:sz="4" w:space="0"/>
              </w:rPr>
              <w:t>课题名称：宋体，二号，加粗，居中</w:t>
            </w:r>
            <w:r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  <w:bdr w:val="single" w:color="auto" w:sz="4" w:space="0"/>
              </w:rPr>
              <w:t xml:space="preserve"> </w:t>
            </w:r>
          </w:p>
          <w:p w14:paraId="32165F3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bdr w:val="single" w:color="auto" w:sz="4" w:space="0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pict>
                <v:rect id="_x0000_s2051" o:spid="_x0000_s2051" o:spt="1" style="position:absolute;left:0pt;margin-left:360.1pt;margin-top:-0.2pt;height:39pt;width:111.6pt;z-index:251660288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>
                    <w:txbxContent>
                      <w:p w14:paraId="2A46128C">
                        <w:pPr>
                          <w:rPr>
                            <w:rFonts w:ascii="楷体_GB2312" w:eastAsia="楷体_GB2312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/>
                            <w:sz w:val="30"/>
                            <w:szCs w:val="30"/>
                          </w:rPr>
                          <w:t>←—</w:t>
                        </w:r>
                        <w:r>
                          <w:rPr>
                            <w:rFonts w:hint="eastAsia" w:ascii="楷体_GB2312" w:hAnsi="宋体" w:eastAsia="楷体_GB2312"/>
                            <w:sz w:val="24"/>
                          </w:rPr>
                          <w:t>副标题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bdr w:val="single" w:color="auto" w:sz="4" w:space="0"/>
              </w:rPr>
              <w:t>××公司××</w:t>
            </w:r>
            <w:r>
              <w:rPr>
                <w:rFonts w:eastAsia="楷体_GB2312"/>
                <w:color w:val="000000"/>
                <w:kern w:val="0"/>
                <w:sz w:val="28"/>
                <w:szCs w:val="28"/>
                <w:bdr w:val="single" w:color="auto" w:sz="4" w:space="0"/>
              </w:rPr>
              <w:t>QC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bdr w:val="single" w:color="auto" w:sz="4" w:space="0"/>
              </w:rPr>
              <w:t>小组：(楷体，四号，居中)</w:t>
            </w:r>
          </w:p>
          <w:p w14:paraId="2C52F026"/>
          <w:p w14:paraId="469D3A80">
            <w:pPr>
              <w:spacing w:line="600" w:lineRule="exact"/>
              <w:ind w:firstLine="719" w:firstLineChars="257"/>
              <w:rPr>
                <w:rFonts w:ascii="宋体" w:hAnsi="宋体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pict>
                <v:rect id="_x0000_s2052" o:spid="_x0000_s2052" o:spt="1" style="position:absolute;left:0pt;margin-left:360.1pt;margin-top:15.4pt;height:39pt;width:111.6pt;z-index:251661312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>
                    <w:txbxContent>
                      <w:p w14:paraId="48715A0F">
                        <w:pPr>
                          <w:rPr>
                            <w:rFonts w:ascii="楷体_GB2312" w:hAnsi="宋体" w:eastAsia="楷体_GB2312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30"/>
                            <w:szCs w:val="30"/>
                          </w:rPr>
                          <w:t>←—</w:t>
                        </w:r>
                        <w:r>
                          <w:rPr>
                            <w:rFonts w:hint="eastAsia" w:ascii="楷体_GB2312" w:hAnsi="宋体" w:eastAsia="楷体_GB2312"/>
                            <w:sz w:val="24"/>
                          </w:rPr>
                          <w:t>正文要求</w:t>
                        </w:r>
                      </w:p>
                      <w:p w14:paraId="7A5FAB51">
                        <w:pPr>
                          <w:rPr>
                            <w:rFonts w:ascii="楷体_GB2312" w:hAnsi="宋体" w:eastAsia="楷体_GB2312"/>
                            <w:sz w:val="30"/>
                            <w:szCs w:val="30"/>
                          </w:rPr>
                        </w:pPr>
                      </w:p>
                      <w:p w14:paraId="792BF52B">
                        <w:pPr>
                          <w:rPr>
                            <w:rFonts w:ascii="楷体_GB2312" w:eastAsia="楷体_GB2312"/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 w:ascii="楷体_GB2312" w:hAnsi="宋体" w:eastAsia="楷体_GB2312"/>
                            <w:sz w:val="30"/>
                            <w:szCs w:val="30"/>
                          </w:rPr>
                          <w:t>标题</w:t>
                        </w:r>
                      </w:p>
                    </w:txbxContent>
                  </v:textbox>
                </v:rect>
              </w:pict>
            </w:r>
            <w:r>
              <w:rPr>
                <w:rFonts w:hint="eastAsia" w:ascii="宋体" w:hAnsi="宋体"/>
              </w:rPr>
              <w:t>（正文） × × × × × × × × × × × × × × × × × × × × × ×× × × × × × × × × × × × × × × × × × × × × ×（正文）。</w:t>
            </w:r>
          </w:p>
          <w:p w14:paraId="15B15175"/>
          <w:p w14:paraId="657CE0CE">
            <w:r>
              <w:rPr>
                <w:rFonts w:hint="eastAsia"/>
              </w:rPr>
              <w:t>正文格式：</w:t>
            </w:r>
          </w:p>
          <w:p w14:paraId="3F56CD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正文宋体，五号；</w:t>
            </w:r>
          </w:p>
          <w:p w14:paraId="6D7C75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小标题(如工程概况、选题理由等)黑体，五号；</w:t>
            </w:r>
          </w:p>
          <w:p w14:paraId="33DAA37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图表名称用黑体，小五，表格名称放在表格上方，图的名称放在图的下方；</w:t>
            </w:r>
          </w:p>
          <w:p w14:paraId="3BED752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图表中的字体根据图表大小而定，一般与正文相同，也可采用小五或六号宋体；</w:t>
            </w:r>
          </w:p>
          <w:p w14:paraId="206DCB7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ind w:firstLine="455" w:firstLineChars="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计量单位(mm、kg等)、时间(年月日)写法要统一。</w:t>
            </w:r>
          </w:p>
          <w:p w14:paraId="17260E1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DFA81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</w:p>
    <w:p w14:paraId="7F53B7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说明：</w:t>
      </w:r>
    </w:p>
    <w:p w14:paraId="2630847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2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Cs w:val="21"/>
        </w:rPr>
        <w:t>1．本文档采用word格式，页面设置为A4(21×29.7cm)，页边距约2㎝，单倍行距，</w:t>
      </w:r>
      <w:r>
        <w:rPr>
          <w:rFonts w:hint="eastAsia" w:asciiTheme="minorEastAsia" w:hAnsiTheme="minorEastAsia" w:eastAsiaTheme="minorEastAsia" w:cstheme="minorEastAsia"/>
          <w:b/>
          <w:bCs/>
        </w:rPr>
        <w:t>纸张方向纵向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Cs w:val="21"/>
        </w:rPr>
        <w:t>。</w:t>
      </w:r>
    </w:p>
    <w:p w14:paraId="4E0753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2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Cs w:val="21"/>
        </w:rPr>
        <w:t>2．文档大小限30M（包括图表、照片、附件等）。</w:t>
      </w:r>
    </w:p>
    <w:p w14:paraId="038FAD8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2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Cs w:val="21"/>
        </w:rPr>
        <w:t>3．“××公司××QC小组”中的公司名称要全称。</w:t>
      </w:r>
    </w:p>
    <w:p w14:paraId="47DC69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22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Cs w:val="21"/>
        </w:rPr>
        <w:t>4．图文清晰，字号、图表、符号、计量均符合上述规定。</w:t>
      </w:r>
    </w:p>
    <w:p w14:paraId="5E26BC2F"/>
    <w:p w14:paraId="4DCC54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质量管理小组成果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/>
        </w:rPr>
        <w:t>提交</w:t>
      </w:r>
      <w:r>
        <w:rPr>
          <w:rFonts w:ascii="宋体" w:hAnsi="宋体" w:cs="宋体"/>
          <w:b/>
          <w:color w:val="000000"/>
          <w:kern w:val="0"/>
          <w:sz w:val="36"/>
          <w:szCs w:val="36"/>
        </w:rPr>
        <w:t>W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ord版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val="en-US" w:eastAsia="zh-CN"/>
        </w:rPr>
        <w:t>命名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格式要求</w:t>
      </w:r>
    </w:p>
    <w:p w14:paraId="5C83560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int="default" w:ascii="宋体" w:hAnsi="宋体" w:cs="宋体"/>
          <w:b/>
          <w:color w:val="000000"/>
          <w:kern w:val="0"/>
          <w:sz w:val="36"/>
          <w:szCs w:val="36"/>
          <w:lang w:val="en-US" w:eastAsia="zh-CN"/>
        </w:rPr>
      </w:pPr>
    </w:p>
    <w:p w14:paraId="6A5262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1、拟（发表）电子版格式，例：</w:t>
      </w:r>
    </w:p>
    <w:p w14:paraId="3B399A33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804160" cy="1733550"/>
            <wp:effectExtent l="0" t="0" r="0" b="0"/>
            <wp:docPr id="6" name="图片 6" descr="1704178347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04178347062"/>
                    <pic:cNvPicPr>
                      <a:picLocks noChangeAspect="1"/>
                    </pic:cNvPicPr>
                  </pic:nvPicPr>
                  <pic:blipFill>
                    <a:blip r:embed="rId4"/>
                    <a:srcRect r="16836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804160" cy="914400"/>
            <wp:effectExtent l="0" t="0" r="0" b="0"/>
            <wp:docPr id="1" name="图片 1" descr="efadb4cbf814986faf2bfb8b46bb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adb4cbf814986faf2bfb8b46bb704"/>
                    <pic:cNvPicPr>
                      <a:picLocks noChangeAspect="1"/>
                    </pic:cNvPicPr>
                  </pic:nvPicPr>
                  <pic:blipFill>
                    <a:blip r:embed="rId5"/>
                    <a:srcRect r="42835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9ED48">
      <w:pPr>
        <w:rPr>
          <w:rFonts w:hint="eastAsia" w:eastAsia="宋体"/>
          <w:lang w:eastAsia="zh-CN"/>
        </w:rPr>
      </w:pPr>
    </w:p>
    <w:p w14:paraId="099DD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2、拟（交流）电子版格式，例：</w:t>
      </w:r>
    </w:p>
    <w:p w14:paraId="47A0C47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185160" cy="1695450"/>
            <wp:effectExtent l="0" t="0" r="0" b="0"/>
            <wp:docPr id="3" name="图片 3" descr="793403039a616771f6d1e34b1ab9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3403039a616771f6d1e34b1ab9528"/>
                    <pic:cNvPicPr>
                      <a:picLocks noChangeAspect="1"/>
                    </pic:cNvPicPr>
                  </pic:nvPicPr>
                  <pic:blipFill>
                    <a:blip r:embed="rId6"/>
                    <a:srcRect r="4183"/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3185160" cy="704850"/>
            <wp:effectExtent l="0" t="0" r="0" b="0"/>
            <wp:docPr id="7" name="图片 7" descr="1704179097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04179097305"/>
                    <pic:cNvPicPr>
                      <a:picLocks noChangeAspect="1"/>
                    </pic:cNvPicPr>
                  </pic:nvPicPr>
                  <pic:blipFill>
                    <a:blip r:embed="rId7"/>
                    <a:srcRect r="37612"/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93C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</w:pPr>
    </w:p>
    <w:p w14:paraId="0A0472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hint="eastAsia" w:ascii="宋体" w:hAnsi="宋体" w:cs="宋体"/>
          <w:b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0"/>
          <w:sz w:val="21"/>
          <w:szCs w:val="21"/>
          <w:lang w:val="en-US" w:eastAsia="zh-CN"/>
        </w:rPr>
        <w:t>注：</w:t>
      </w:r>
      <w:bookmarkStart w:id="0" w:name="_GoBack"/>
      <w:bookmarkEnd w:id="0"/>
    </w:p>
    <w:p w14:paraId="3416281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hint="eastAsia" w:ascii="宋体" w:hAnsi="宋体" w:cs="宋体"/>
          <w:b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0"/>
          <w:sz w:val="21"/>
          <w:szCs w:val="21"/>
          <w:highlight w:val="none"/>
          <w:lang w:val="en-US" w:eastAsia="zh-CN"/>
        </w:rPr>
        <w:t>1、地市建协统一收集所在地市申报成果，负责初审及汇总整理，无误后将纸质版、电子版（U盘拷贝）和推荐表，报送至省建协质量安全部。</w:t>
      </w:r>
    </w:p>
    <w:p w14:paraId="6A1C66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hint="eastAsia" w:ascii="宋体" w:hAnsi="宋体" w:cs="宋体"/>
          <w:b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auto"/>
          <w:kern w:val="0"/>
          <w:sz w:val="21"/>
          <w:szCs w:val="21"/>
          <w:highlight w:val="none"/>
          <w:lang w:val="en-US" w:eastAsia="zh-CN"/>
        </w:rPr>
        <w:t>2、省直央企单位由申报地河南区域局/总部公司、办事处、分公司等，统一以一家单位收集并整理后，将纸质版、电子版（U盘拷贝）和推荐表，报送至省建</w:t>
      </w:r>
      <w:r>
        <w:rPr>
          <w:rFonts w:hint="eastAsia" w:ascii="宋体" w:hAnsi="宋体" w:cs="宋体"/>
          <w:b/>
          <w:color w:val="auto"/>
          <w:kern w:val="0"/>
          <w:sz w:val="21"/>
          <w:szCs w:val="21"/>
          <w:lang w:val="en-US" w:eastAsia="zh-CN"/>
        </w:rPr>
        <w:t>协质量安全部。</w:t>
      </w:r>
    </w:p>
    <w:p w14:paraId="0C0AEFB9">
      <w:pPr>
        <w:rPr>
          <w:rFonts w:hint="eastAsia"/>
          <w:sz w:val="24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3MTFhMjE3Nzg4NDI0NzVmOWRmZDcxODVhYTgxNzcifQ=="/>
  </w:docVars>
  <w:rsids>
    <w:rsidRoot w:val="00DB7F45"/>
    <w:rsid w:val="000628A5"/>
    <w:rsid w:val="0007640F"/>
    <w:rsid w:val="000C5FA4"/>
    <w:rsid w:val="0012150D"/>
    <w:rsid w:val="001A24B8"/>
    <w:rsid w:val="002A00F7"/>
    <w:rsid w:val="002B07A1"/>
    <w:rsid w:val="002E2DB1"/>
    <w:rsid w:val="002F51AB"/>
    <w:rsid w:val="003A70C6"/>
    <w:rsid w:val="004B31F8"/>
    <w:rsid w:val="00523EB0"/>
    <w:rsid w:val="00531951"/>
    <w:rsid w:val="00533D49"/>
    <w:rsid w:val="00541247"/>
    <w:rsid w:val="005E40D1"/>
    <w:rsid w:val="00611B6F"/>
    <w:rsid w:val="00835146"/>
    <w:rsid w:val="008953E3"/>
    <w:rsid w:val="00971984"/>
    <w:rsid w:val="00A3704B"/>
    <w:rsid w:val="00A75107"/>
    <w:rsid w:val="00B0736C"/>
    <w:rsid w:val="00B92181"/>
    <w:rsid w:val="00D16A17"/>
    <w:rsid w:val="00D612EB"/>
    <w:rsid w:val="00DB7F45"/>
    <w:rsid w:val="00DC3A95"/>
    <w:rsid w:val="00E351B2"/>
    <w:rsid w:val="02DE08C2"/>
    <w:rsid w:val="038D3451"/>
    <w:rsid w:val="06BE2993"/>
    <w:rsid w:val="0733452A"/>
    <w:rsid w:val="07D478A0"/>
    <w:rsid w:val="0AC27289"/>
    <w:rsid w:val="0B9F6417"/>
    <w:rsid w:val="13EC1865"/>
    <w:rsid w:val="14BA7796"/>
    <w:rsid w:val="150E3ABA"/>
    <w:rsid w:val="15B21BBE"/>
    <w:rsid w:val="19DA1F70"/>
    <w:rsid w:val="1A0771A2"/>
    <w:rsid w:val="1BB630ED"/>
    <w:rsid w:val="20054643"/>
    <w:rsid w:val="237C10C0"/>
    <w:rsid w:val="24480FA2"/>
    <w:rsid w:val="24C26FA6"/>
    <w:rsid w:val="262B5BBC"/>
    <w:rsid w:val="315A38BE"/>
    <w:rsid w:val="31706A28"/>
    <w:rsid w:val="34EC4E42"/>
    <w:rsid w:val="355C665B"/>
    <w:rsid w:val="3E6075CF"/>
    <w:rsid w:val="3E706EF3"/>
    <w:rsid w:val="3ED91649"/>
    <w:rsid w:val="413B0BAD"/>
    <w:rsid w:val="43C40AC7"/>
    <w:rsid w:val="47126297"/>
    <w:rsid w:val="51CC4711"/>
    <w:rsid w:val="540463E4"/>
    <w:rsid w:val="573A525F"/>
    <w:rsid w:val="58F8394D"/>
    <w:rsid w:val="5A196832"/>
    <w:rsid w:val="5A504131"/>
    <w:rsid w:val="5F157C66"/>
    <w:rsid w:val="6060032B"/>
    <w:rsid w:val="61A42FB4"/>
    <w:rsid w:val="63125587"/>
    <w:rsid w:val="6A384D84"/>
    <w:rsid w:val="6AD908D4"/>
    <w:rsid w:val="6D0F0C04"/>
    <w:rsid w:val="6F3C4576"/>
    <w:rsid w:val="70A47908"/>
    <w:rsid w:val="71B9415D"/>
    <w:rsid w:val="74E7523A"/>
    <w:rsid w:val="77D14000"/>
    <w:rsid w:val="783764A3"/>
    <w:rsid w:val="78450BF6"/>
    <w:rsid w:val="78540433"/>
    <w:rsid w:val="79016B45"/>
    <w:rsid w:val="7B9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540</Words>
  <Characters>566</Characters>
  <Lines>3</Lines>
  <Paragraphs>1</Paragraphs>
  <TotalTime>3</TotalTime>
  <ScaleCrop>false</ScaleCrop>
  <LinksUpToDate>false</LinksUpToDate>
  <CharactersWithSpaces>610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2016-01-26T01:29:00Z</dcterms:created>
  <dc:creator>deeplm</dc:creator>
  <cp:lastModifiedBy>高亚鹏</cp:lastModifiedBy>
  <dcterms:modified xsi:type="dcterms:W3CDTF">2025-12-22T06:43:58Z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D2ED94A580814652BBF542A17F491AFB_12</vt:lpwstr>
  </property>
  <property fmtid="{D5CDD505-2E9C-101B-9397-08002B2CF9AE}" pid="4" name="KSOTemplateDocerSaveRecord">
    <vt:lpwstr>eyJoZGlkIjoiYjM3MTFhMjE3Nzg4NDI0NzVmOWRmZDcxODVhYTgxNzciLCJ1c2VySWQiOiI1MjM5ODgwMDUifQ==</vt:lpwstr>
  </property>
</Properties>
</file>