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1"/>
        <w:gridCol w:w="4215"/>
        <w:gridCol w:w="2086"/>
      </w:tblGrid>
      <w:tr w14:paraId="1282F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30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《2025年建筑业企业文化传播案例申报表》</w:t>
            </w:r>
          </w:p>
        </w:tc>
      </w:tr>
      <w:tr w14:paraId="0DC51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000" w:type="pct"/>
            <w:gridSpan w:val="3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EDA0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基本信息</w:t>
            </w:r>
          </w:p>
        </w:tc>
      </w:tr>
      <w:tr w14:paraId="0BE8E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3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6F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列名</w:t>
            </w:r>
          </w:p>
        </w:tc>
        <w:tc>
          <w:tcPr>
            <w:tcW w:w="2473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E8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填写内容</w:t>
            </w:r>
          </w:p>
        </w:tc>
        <w:tc>
          <w:tcPr>
            <w:tcW w:w="1223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1F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内容说明（示例）</w:t>
            </w:r>
          </w:p>
        </w:tc>
      </w:tr>
      <w:tr w14:paraId="28855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A1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2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425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4BA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单位全称</w:t>
            </w:r>
          </w:p>
        </w:tc>
      </w:tr>
      <w:tr w14:paraId="00030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6E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425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D24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主要负责人</w:t>
            </w:r>
          </w:p>
        </w:tc>
      </w:tr>
      <w:tr w14:paraId="485E2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E8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2F64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2DE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移动电话</w:t>
            </w:r>
          </w:p>
        </w:tc>
      </w:tr>
      <w:tr w14:paraId="1BE31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97E0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核心信息</w:t>
            </w:r>
          </w:p>
        </w:tc>
      </w:tr>
      <w:tr w14:paraId="196F7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4B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案例名称</w:t>
            </w:r>
          </w:p>
        </w:tc>
        <w:tc>
          <w:tcPr>
            <w:tcW w:w="2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269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9A6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突出特色</w:t>
            </w:r>
          </w:p>
        </w:tc>
      </w:tr>
      <w:tr w14:paraId="51F2C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A0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申报类别</w:t>
            </w:r>
          </w:p>
        </w:tc>
        <w:tc>
          <w:tcPr>
            <w:tcW w:w="2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3EF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CB4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内部文化凝聚类/</w:t>
            </w:r>
          </w:p>
          <w:p w14:paraId="28730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外部品牌塑造类</w:t>
            </w:r>
          </w:p>
        </w:tc>
      </w:tr>
      <w:tr w14:paraId="3319A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14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涉及主要项目/分公司</w:t>
            </w:r>
          </w:p>
        </w:tc>
        <w:tc>
          <w:tcPr>
            <w:tcW w:w="2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64D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5C6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项目、分公司名称</w:t>
            </w:r>
          </w:p>
        </w:tc>
      </w:tr>
      <w:tr w14:paraId="265F8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0D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文化传播核心主题</w:t>
            </w:r>
          </w:p>
        </w:tc>
        <w:tc>
          <w:tcPr>
            <w:tcW w:w="2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4CE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BDA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如弘扬工匠精神等</w:t>
            </w:r>
          </w:p>
        </w:tc>
      </w:tr>
      <w:tr w14:paraId="2CB48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D8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实施起止时间</w:t>
            </w:r>
          </w:p>
        </w:tc>
        <w:tc>
          <w:tcPr>
            <w:tcW w:w="2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7B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37D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319C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EC30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案例背景</w:t>
            </w:r>
          </w:p>
        </w:tc>
      </w:tr>
      <w:tr w14:paraId="45F62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B0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背景分析</w:t>
            </w:r>
          </w:p>
        </w:tc>
        <w:tc>
          <w:tcPr>
            <w:tcW w:w="2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0BA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40AB90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3E1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如公司战略转型等</w:t>
            </w:r>
          </w:p>
        </w:tc>
      </w:tr>
      <w:tr w14:paraId="268C4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4C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核心目标</w:t>
            </w:r>
          </w:p>
        </w:tc>
        <w:tc>
          <w:tcPr>
            <w:tcW w:w="247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BC5C2"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F7B2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如影响力提升等</w:t>
            </w:r>
          </w:p>
        </w:tc>
      </w:tr>
      <w:tr w14:paraId="0ED3A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DB5C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案例实施与创新</w:t>
            </w:r>
          </w:p>
        </w:tc>
      </w:tr>
      <w:tr w14:paraId="4EF06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48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策划与内容设计</w:t>
            </w:r>
          </w:p>
        </w:tc>
        <w:tc>
          <w:tcPr>
            <w:tcW w:w="2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3DC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FB3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核心信息、具体活动/产品</w:t>
            </w:r>
          </w:p>
        </w:tc>
      </w:tr>
      <w:tr w14:paraId="23A17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25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传播渠道</w:t>
            </w:r>
          </w:p>
        </w:tc>
        <w:tc>
          <w:tcPr>
            <w:tcW w:w="2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F50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6BA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企业内刊、行业媒体等</w:t>
            </w:r>
          </w:p>
        </w:tc>
      </w:tr>
      <w:tr w14:paraId="142C1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A7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资源投入</w:t>
            </w:r>
          </w:p>
        </w:tc>
        <w:tc>
          <w:tcPr>
            <w:tcW w:w="2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875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E72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预算、人力、时间资源</w:t>
            </w:r>
          </w:p>
        </w:tc>
      </w:tr>
      <w:tr w14:paraId="68362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2A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创新亮点总结</w:t>
            </w:r>
          </w:p>
        </w:tc>
        <w:tc>
          <w:tcPr>
            <w:tcW w:w="2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311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BF8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概括创新性和示范性</w:t>
            </w:r>
          </w:p>
        </w:tc>
      </w:tr>
      <w:tr w14:paraId="7F569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6E14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案例效果评估</w:t>
            </w:r>
          </w:p>
        </w:tc>
      </w:tr>
      <w:tr w14:paraId="71937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97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媒体报道情况</w:t>
            </w:r>
          </w:p>
        </w:tc>
        <w:tc>
          <w:tcPr>
            <w:tcW w:w="2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45A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FBE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媒体名称、报道次数等</w:t>
            </w:r>
          </w:p>
        </w:tc>
      </w:tr>
      <w:tr w14:paraId="1B30B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9E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总阅读量/浏览量</w:t>
            </w:r>
          </w:p>
        </w:tc>
        <w:tc>
          <w:tcPr>
            <w:tcW w:w="2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0D6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9D5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73C0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CD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品牌影响（奖项/合作）</w:t>
            </w:r>
          </w:p>
        </w:tc>
        <w:tc>
          <w:tcPr>
            <w:tcW w:w="2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081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628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获得奖项名称/潜在合作机会说明</w:t>
            </w:r>
          </w:p>
        </w:tc>
      </w:tr>
      <w:tr w14:paraId="1D35B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71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社会责任效果</w:t>
            </w:r>
          </w:p>
        </w:tc>
        <w:tc>
          <w:tcPr>
            <w:tcW w:w="2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C3E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4C1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社区关系/行业影响改善说明</w:t>
            </w:r>
          </w:p>
        </w:tc>
      </w:tr>
      <w:tr w14:paraId="110CC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303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BF7A5B2">
            <w:pPr>
              <w:pStyle w:val="2"/>
              <w:numPr>
                <w:ilvl w:val="0"/>
                <w:numId w:val="0"/>
              </w:numPr>
              <w:topLinePunct w:val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申报单位意见</w:t>
            </w:r>
          </w:p>
          <w:p w14:paraId="7B96EE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73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3701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4E6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（加盖公章）</w:t>
            </w:r>
          </w:p>
        </w:tc>
      </w:tr>
      <w:tr w14:paraId="1CBD0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A0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  <w:r>
              <w:rPr>
                <w:rStyle w:val="8"/>
                <w:sz w:val="18"/>
                <w:szCs w:val="18"/>
                <w:lang w:val="en-US" w:eastAsia="zh-CN" w:bidi="ar"/>
              </w:rPr>
              <w:t>：建议附</w:t>
            </w:r>
            <w:r>
              <w:rPr>
                <w:rStyle w:val="8"/>
                <w:rFonts w:hint="eastAsia"/>
                <w:sz w:val="18"/>
                <w:szCs w:val="18"/>
                <w:lang w:val="en-US" w:eastAsia="zh-CN" w:bidi="ar"/>
              </w:rPr>
              <w:t>反映传播工作的图片（5-10张，配说明）、媒体报道截图、获奖证书等</w:t>
            </w:r>
            <w:r>
              <w:rPr>
                <w:rStyle w:val="8"/>
                <w:sz w:val="18"/>
                <w:szCs w:val="18"/>
                <w:lang w:val="en-US" w:eastAsia="zh-CN" w:bidi="ar"/>
              </w:rPr>
              <w:t>作为支撑材料。</w:t>
            </w:r>
          </w:p>
        </w:tc>
      </w:tr>
    </w:tbl>
    <w:p w14:paraId="1679E390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E38C38">
    <w:pPr>
      <w:pStyle w:val="5"/>
      <w:jc w:val="center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04570" cy="281305"/>
          <wp:effectExtent l="0" t="0" r="5080" b="4445"/>
          <wp:docPr id="2" name="图片 2" descr="微信截图_202404071312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微信截图_2024040713124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4570" cy="281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852B98"/>
    <w:rsid w:val="05B405D4"/>
    <w:rsid w:val="05CD3F0E"/>
    <w:rsid w:val="27F34676"/>
    <w:rsid w:val="3AB53C27"/>
    <w:rsid w:val="68852B98"/>
    <w:rsid w:val="6893229E"/>
    <w:rsid w:val="7C9F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font9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499</Words>
  <Characters>507</Characters>
  <Lines>0</Lines>
  <Paragraphs>0</Paragraphs>
  <TotalTime>16</TotalTime>
  <ScaleCrop>false</ScaleCrop>
  <LinksUpToDate>false</LinksUpToDate>
  <CharactersWithSpaces>529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2025-09-02T07:31:00Z</dcterms:created>
  <dc:creator>永庆</dc:creator>
  <cp:lastModifiedBy>永庆</cp:lastModifiedBy>
  <dcterms:modified xsi:type="dcterms:W3CDTF">2025-09-04T10:36:05Z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56D16875331745B7A1A7367B17E7321C_13</vt:lpwstr>
  </property>
  <property fmtid="{D5CDD505-2E9C-101B-9397-08002B2CF9AE}" pid="4" name="KSOTemplateDocerSaveRecord">
    <vt:lpwstr>eyJoZGlkIjoiYTJlM2MwNGY1NjMzZjhhYzlmZTM5ZmE1Njk4NzI0ZjkiLCJ1c2VySWQiOiIyNTAxMzg0ODIifQ==</vt:lpwstr>
  </property>
</Properties>
</file>