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E26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eastAsia="zh-CN"/>
        </w:rPr>
        <w:t>附件</w:t>
      </w:r>
      <w:r>
        <w:rPr>
          <w:rFonts w:hint="eastAsia" w:ascii="宋体" w:hAnsi="宋体" w:eastAsia="宋体" w:cs="宋体"/>
          <w:b w:val="0"/>
          <w:bCs w:val="0"/>
          <w:color w:val="auto"/>
          <w:sz w:val="32"/>
          <w:szCs w:val="32"/>
          <w:highlight w:val="none"/>
          <w:lang w:val="en-US" w:eastAsia="zh-CN"/>
        </w:rPr>
        <w:t>2</w:t>
      </w:r>
    </w:p>
    <w:p w14:paraId="1BE3CF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省建协建设工程科学技术进步奖</w:t>
      </w:r>
    </w:p>
    <w:p w14:paraId="6CDC4B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征求意见稿内容</w:t>
      </w:r>
    </w:p>
    <w:p w14:paraId="758116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14:paraId="1FA5659A">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河南省建筑业协会建设工程科学技术进步奖管理办法（试行稿）</w:t>
      </w:r>
    </w:p>
    <w:p w14:paraId="3A3F50B0">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河南省建筑业协会建设工程科学技术进步奖申报书</w:t>
      </w:r>
    </w:p>
    <w:p w14:paraId="3EDAD0B1">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承诺书</w:t>
      </w:r>
    </w:p>
    <w:p w14:paraId="3CE713C0">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河南省建设工程科学技术进步奖提交材料清单</w:t>
      </w:r>
    </w:p>
    <w:p w14:paraId="18BD4CE9">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其他建议或参考（自选提供）</w:t>
      </w:r>
    </w:p>
    <w:p w14:paraId="6539F277">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14:paraId="5514BF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p>
    <w:p w14:paraId="2E4310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686D6A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164141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09FD09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5DAD31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184DB3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5AE9C9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23E054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175835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p>
    <w:p w14:paraId="7A2BA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河南省建筑业协会</w:t>
      </w:r>
    </w:p>
    <w:p w14:paraId="16B6A1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建设工程</w:t>
      </w:r>
      <w:r>
        <w:rPr>
          <w:rFonts w:hint="eastAsia" w:ascii="方正小标宋简体" w:hAnsi="方正小标宋简体" w:eastAsia="方正小标宋简体" w:cs="方正小标宋简体"/>
          <w:b w:val="0"/>
          <w:bCs w:val="0"/>
          <w:color w:val="auto"/>
          <w:sz w:val="44"/>
          <w:szCs w:val="44"/>
          <w:highlight w:val="none"/>
          <w:lang w:val="en-US" w:eastAsia="zh-CN"/>
        </w:rPr>
        <w:t>科学技术</w:t>
      </w:r>
      <w:r>
        <w:rPr>
          <w:rFonts w:hint="eastAsia" w:ascii="方正小标宋简体" w:hAnsi="方正小标宋简体" w:eastAsia="方正小标宋简体" w:cs="方正小标宋简体"/>
          <w:b w:val="0"/>
          <w:bCs w:val="0"/>
          <w:color w:val="auto"/>
          <w:sz w:val="44"/>
          <w:szCs w:val="44"/>
          <w:highlight w:val="none"/>
          <w:lang w:eastAsia="zh-CN"/>
        </w:rPr>
        <w:t>进步</w:t>
      </w:r>
      <w:r>
        <w:rPr>
          <w:rFonts w:hint="eastAsia" w:ascii="方正小标宋简体" w:hAnsi="方正小标宋简体" w:eastAsia="方正小标宋简体" w:cs="方正小标宋简体"/>
          <w:b w:val="0"/>
          <w:bCs w:val="0"/>
          <w:color w:val="auto"/>
          <w:sz w:val="44"/>
          <w:szCs w:val="44"/>
          <w:highlight w:val="none"/>
          <w:lang w:val="en-US" w:eastAsia="zh-CN"/>
        </w:rPr>
        <w:t>奖</w:t>
      </w:r>
      <w:r>
        <w:rPr>
          <w:rFonts w:hint="eastAsia" w:ascii="方正小标宋简体" w:hAnsi="方正小标宋简体" w:eastAsia="方正小标宋简体" w:cs="方正小标宋简体"/>
          <w:b w:val="0"/>
          <w:bCs w:val="0"/>
          <w:color w:val="auto"/>
          <w:kern w:val="0"/>
          <w:sz w:val="44"/>
          <w:szCs w:val="44"/>
          <w:highlight w:val="none"/>
        </w:rPr>
        <w:t>管理办法</w:t>
      </w:r>
      <w:r>
        <w:rPr>
          <w:rFonts w:hint="eastAsia" w:ascii="方正小标宋简体" w:hAnsi="方正小标宋简体" w:eastAsia="方正小标宋简体" w:cs="方正小标宋简体"/>
          <w:b w:val="0"/>
          <w:bCs w:val="0"/>
          <w:color w:val="auto"/>
          <w:kern w:val="0"/>
          <w:sz w:val="44"/>
          <w:szCs w:val="44"/>
          <w:highlight w:val="none"/>
          <w:lang w:eastAsia="zh-CN"/>
        </w:rPr>
        <w:t>（试行稿）</w:t>
      </w:r>
    </w:p>
    <w:p w14:paraId="0BD27E73">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总则</w:t>
      </w:r>
    </w:p>
    <w:p w14:paraId="12F753E4">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第一条</w:t>
      </w:r>
      <w:r>
        <w:rPr>
          <w:rFonts w:hint="eastAsia" w:ascii="仿宋" w:hAnsi="仿宋" w:eastAsia="仿宋" w:cs="仿宋"/>
          <w:kern w:val="0"/>
          <w:sz w:val="32"/>
          <w:szCs w:val="32"/>
        </w:rPr>
        <w:t xml:space="preserve">  为推动河南省建筑业科技创新，</w:t>
      </w:r>
      <w:r>
        <w:rPr>
          <w:rFonts w:hint="eastAsia" w:ascii="仿宋" w:hAnsi="仿宋" w:eastAsia="仿宋" w:cs="仿宋"/>
          <w:kern w:val="0"/>
          <w:sz w:val="32"/>
          <w:szCs w:val="32"/>
          <w:lang w:eastAsia="zh-CN"/>
        </w:rPr>
        <w:t>提升</w:t>
      </w:r>
      <w:r>
        <w:rPr>
          <w:rFonts w:hint="eastAsia" w:ascii="仿宋" w:hAnsi="仿宋" w:eastAsia="仿宋" w:cs="仿宋"/>
          <w:kern w:val="0"/>
          <w:sz w:val="32"/>
          <w:szCs w:val="32"/>
        </w:rPr>
        <w:t>建筑企业科技创新主体地位，充分调动广大建设科技工作者的积极性和创造性，实现高水平科技自立自强，依据《国家科学技术奖励条例》、《关于强化企业科技创新主体地位的意见》（中办发</w:t>
      </w:r>
      <w:r>
        <w:rPr>
          <w:rFonts w:hint="eastAsia" w:ascii="宋体" w:hAnsi="宋体" w:eastAsia="宋体" w:cs="宋体"/>
          <w:kern w:val="0"/>
          <w:sz w:val="32"/>
          <w:szCs w:val="32"/>
        </w:rPr>
        <w:t>﹝</w:t>
      </w:r>
      <w:r>
        <w:rPr>
          <w:rFonts w:hint="eastAsia" w:ascii="仿宋" w:hAnsi="仿宋" w:eastAsia="仿宋" w:cs="仿宋"/>
          <w:kern w:val="0"/>
          <w:sz w:val="32"/>
          <w:szCs w:val="32"/>
        </w:rPr>
        <w:t>2023</w:t>
      </w:r>
      <w:r>
        <w:rPr>
          <w:rFonts w:hint="eastAsia" w:ascii="宋体" w:hAnsi="宋体" w:eastAsia="宋体" w:cs="宋体"/>
          <w:kern w:val="0"/>
          <w:sz w:val="32"/>
          <w:szCs w:val="32"/>
        </w:rPr>
        <w:t>﹞</w:t>
      </w:r>
      <w:r>
        <w:rPr>
          <w:rFonts w:hint="eastAsia" w:ascii="仿宋" w:hAnsi="仿宋" w:eastAsia="仿宋" w:cs="仿宋"/>
          <w:kern w:val="0"/>
          <w:sz w:val="32"/>
          <w:szCs w:val="32"/>
        </w:rPr>
        <w:t>39号）、《关于进一步鼓励和规范社会力量设立科学技术奖的指导意见》（国科发奖</w:t>
      </w:r>
      <w:r>
        <w:rPr>
          <w:rFonts w:hint="eastAsia" w:ascii="宋体" w:hAnsi="宋体" w:eastAsia="宋体" w:cs="宋体"/>
          <w:kern w:val="0"/>
          <w:sz w:val="32"/>
          <w:szCs w:val="32"/>
        </w:rPr>
        <w:t>﹝</w:t>
      </w:r>
      <w:r>
        <w:rPr>
          <w:rFonts w:hint="eastAsia" w:ascii="仿宋" w:hAnsi="仿宋" w:eastAsia="仿宋" w:cs="仿宋"/>
          <w:kern w:val="0"/>
          <w:sz w:val="32"/>
          <w:szCs w:val="32"/>
        </w:rPr>
        <w:t>2017</w:t>
      </w:r>
      <w:r>
        <w:rPr>
          <w:rFonts w:hint="eastAsia" w:ascii="宋体" w:hAnsi="宋体" w:eastAsia="宋体" w:cs="宋体"/>
          <w:kern w:val="0"/>
          <w:sz w:val="32"/>
          <w:szCs w:val="32"/>
        </w:rPr>
        <w:t>﹞</w:t>
      </w:r>
      <w:r>
        <w:rPr>
          <w:rFonts w:hint="eastAsia" w:ascii="仿宋" w:hAnsi="仿宋" w:eastAsia="仿宋" w:cs="仿宋"/>
          <w:kern w:val="0"/>
          <w:sz w:val="32"/>
          <w:szCs w:val="32"/>
        </w:rPr>
        <w:t>196号）</w:t>
      </w:r>
      <w:r>
        <w:rPr>
          <w:rFonts w:hint="eastAsia" w:ascii="仿宋" w:hAnsi="仿宋" w:eastAsia="仿宋" w:cs="仿宋"/>
          <w:kern w:val="0"/>
          <w:sz w:val="32"/>
          <w:szCs w:val="32"/>
          <w:lang w:eastAsia="zh-CN"/>
        </w:rPr>
        <w:t>、《社会力量设立科学技术奖管理办法》（国科发奖〔2023〕11号）等政策文件的有关规定</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结合会员意向开展河南省建筑业协会建设工程科学技术进步奖（以下简称“省建协建设工程科学技术进步奖”），</w:t>
      </w:r>
      <w:r>
        <w:rPr>
          <w:rFonts w:hint="eastAsia" w:ascii="仿宋" w:hAnsi="仿宋" w:eastAsia="仿宋" w:cs="仿宋"/>
          <w:kern w:val="0"/>
          <w:sz w:val="32"/>
          <w:szCs w:val="32"/>
        </w:rPr>
        <w:t>制定本办法。</w:t>
      </w:r>
    </w:p>
    <w:p w14:paraId="75E45DB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bookmarkStart w:id="0" w:name="_Hlk146122487"/>
      <w:r>
        <w:rPr>
          <w:rFonts w:hint="eastAsia" w:ascii="仿宋" w:hAnsi="仿宋" w:eastAsia="仿宋" w:cs="仿宋"/>
          <w:sz w:val="32"/>
          <w:szCs w:val="32"/>
        </w:rPr>
        <w:t xml:space="preserve"> </w:t>
      </w:r>
      <w:bookmarkEnd w:id="0"/>
      <w:r>
        <w:rPr>
          <w:rFonts w:hint="eastAsia" w:ascii="仿宋" w:hAnsi="仿宋" w:eastAsia="仿宋" w:cs="仿宋"/>
          <w:kern w:val="0"/>
          <w:sz w:val="32"/>
          <w:szCs w:val="32"/>
          <w:lang w:eastAsia="zh-CN"/>
        </w:rPr>
        <w:t>省建协建设工程科学技术进步奖面向我省住房和城乡建设领域的会员企业，</w:t>
      </w:r>
      <w:r>
        <w:rPr>
          <w:rFonts w:hint="eastAsia" w:ascii="仿宋" w:hAnsi="仿宋" w:eastAsia="仿宋" w:cs="仿宋"/>
          <w:kern w:val="0"/>
          <w:sz w:val="32"/>
          <w:szCs w:val="32"/>
        </w:rPr>
        <w:t>评审对象为本省企</w:t>
      </w:r>
      <w:r>
        <w:rPr>
          <w:rFonts w:hint="eastAsia" w:ascii="仿宋" w:hAnsi="仿宋" w:eastAsia="仿宋" w:cs="仿宋"/>
          <w:kern w:val="0"/>
          <w:sz w:val="32"/>
          <w:szCs w:val="32"/>
          <w:lang w:val="en-US" w:eastAsia="zh-CN"/>
        </w:rPr>
        <w:t>业</w:t>
      </w:r>
      <w:r>
        <w:rPr>
          <w:rFonts w:hint="eastAsia" w:ascii="仿宋" w:hAnsi="仿宋" w:eastAsia="仿宋" w:cs="仿宋"/>
          <w:sz w:val="32"/>
          <w:szCs w:val="32"/>
        </w:rPr>
        <w:t>以及</w:t>
      </w:r>
      <w:r>
        <w:rPr>
          <w:rFonts w:hint="eastAsia" w:ascii="仿宋" w:hAnsi="仿宋" w:eastAsia="仿宋" w:cs="仿宋"/>
          <w:sz w:val="32"/>
          <w:szCs w:val="32"/>
          <w:lang w:eastAsia="zh-CN"/>
        </w:rPr>
        <w:t>河南省内有承建工程的</w:t>
      </w:r>
      <w:r>
        <w:rPr>
          <w:rFonts w:hint="eastAsia" w:ascii="仿宋" w:hAnsi="仿宋" w:eastAsia="仿宋" w:cs="仿宋"/>
          <w:sz w:val="32"/>
          <w:szCs w:val="32"/>
        </w:rPr>
        <w:t>进豫企业在</w:t>
      </w:r>
      <w:r>
        <w:rPr>
          <w:rFonts w:hint="eastAsia" w:ascii="仿宋" w:hAnsi="仿宋" w:eastAsia="仿宋" w:cs="仿宋"/>
          <w:kern w:val="0"/>
          <w:sz w:val="32"/>
          <w:szCs w:val="32"/>
        </w:rPr>
        <w:t>建设领域科技研究、技术创新、产品研发、推广应用以及绿色、低碳、节能、环保相关技术应用等方面取得显著成绩的</w:t>
      </w:r>
      <w:r>
        <w:rPr>
          <w:rFonts w:hint="eastAsia" w:ascii="仿宋" w:hAnsi="仿宋" w:eastAsia="仿宋" w:cs="仿宋"/>
          <w:kern w:val="0"/>
          <w:sz w:val="32"/>
          <w:szCs w:val="32"/>
          <w:lang w:eastAsia="zh-CN"/>
        </w:rPr>
        <w:t>科学技术</w:t>
      </w:r>
      <w:r>
        <w:rPr>
          <w:rFonts w:hint="eastAsia" w:ascii="仿宋" w:hAnsi="仿宋" w:eastAsia="仿宋" w:cs="仿宋"/>
          <w:kern w:val="0"/>
          <w:sz w:val="32"/>
          <w:szCs w:val="32"/>
        </w:rPr>
        <w:t>成果。</w:t>
      </w:r>
    </w:p>
    <w:p w14:paraId="68688F32">
      <w:pPr>
        <w:keepNext w:val="0"/>
        <w:keepLines w:val="0"/>
        <w:widowControl/>
        <w:suppressLineNumbers w:val="0"/>
        <w:ind w:firstLine="643" w:firstLineChars="200"/>
        <w:jc w:val="left"/>
        <w:rPr>
          <w:rFonts w:hint="eastAsia" w:ascii="仿宋" w:hAnsi="仿宋" w:eastAsia="仿宋" w:cs="仿宋"/>
          <w:kern w:val="0"/>
          <w:sz w:val="32"/>
          <w:szCs w:val="32"/>
          <w:lang w:eastAsia="zh-CN"/>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省建协建设工程科学技术进步奖由河南省建筑业协会（以下简称“省建协”）负责组织实施，经费自筹，遵循“公开、公平、公正”的原则，</w:t>
      </w:r>
      <w:r>
        <w:rPr>
          <w:rFonts w:hint="eastAsia" w:ascii="仿宋" w:hAnsi="仿宋" w:eastAsia="仿宋" w:cs="仿宋"/>
          <w:kern w:val="0"/>
          <w:sz w:val="32"/>
          <w:szCs w:val="32"/>
          <w:lang w:val="en-US" w:eastAsia="zh-CN"/>
        </w:rPr>
        <w:t>实行科学的评审制度，</w:t>
      </w:r>
      <w:r>
        <w:rPr>
          <w:rFonts w:hint="eastAsia" w:ascii="仿宋" w:hAnsi="仿宋" w:eastAsia="仿宋" w:cs="仿宋"/>
          <w:kern w:val="0"/>
          <w:sz w:val="32"/>
          <w:szCs w:val="32"/>
          <w:lang w:eastAsia="zh-CN"/>
        </w:rPr>
        <w:t>每年评审一次，不收取费用。</w:t>
      </w:r>
    </w:p>
    <w:p w14:paraId="5E1858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第二章  奖项设置</w:t>
      </w:r>
    </w:p>
    <w:p w14:paraId="7ECF2052">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四</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w:t>
      </w:r>
      <w:bookmarkStart w:id="1" w:name="_Hlk146136288"/>
      <w:r>
        <w:rPr>
          <w:rFonts w:hint="eastAsia" w:ascii="仿宋" w:hAnsi="仿宋" w:eastAsia="仿宋" w:cs="仿宋"/>
          <w:kern w:val="0"/>
          <w:sz w:val="32"/>
          <w:szCs w:val="32"/>
        </w:rPr>
        <w:t xml:space="preserve"> </w:t>
      </w:r>
      <w:bookmarkEnd w:id="1"/>
      <w:r>
        <w:rPr>
          <w:rFonts w:hint="eastAsia" w:ascii="仿宋" w:hAnsi="仿宋" w:eastAsia="仿宋" w:cs="仿宋"/>
          <w:kern w:val="0"/>
          <w:sz w:val="32"/>
          <w:szCs w:val="32"/>
          <w:lang w:eastAsia="zh-CN"/>
        </w:rPr>
        <w:t>省建协建设工程科学技术进步奖奖项设置</w:t>
      </w:r>
      <w:r>
        <w:rPr>
          <w:rFonts w:hint="eastAsia" w:ascii="仿宋" w:hAnsi="仿宋" w:eastAsia="仿宋" w:cs="仿宋"/>
          <w:kern w:val="0"/>
          <w:sz w:val="32"/>
          <w:szCs w:val="32"/>
          <w:lang w:val="en-US" w:eastAsia="zh-CN"/>
        </w:rPr>
        <w:t>技术发明、科技进步、推广应用、软科学四类。</w:t>
      </w:r>
      <w:r>
        <w:rPr>
          <w:rFonts w:hint="eastAsia" w:ascii="仿宋" w:hAnsi="仿宋" w:eastAsia="仿宋" w:cs="仿宋"/>
          <w:kern w:val="0"/>
          <w:sz w:val="32"/>
          <w:szCs w:val="32"/>
        </w:rPr>
        <w:t>主要奖励在</w:t>
      </w:r>
      <w:r>
        <w:rPr>
          <w:rFonts w:hint="eastAsia" w:ascii="仿宋" w:hAnsi="仿宋" w:eastAsia="仿宋" w:cs="仿宋"/>
          <w:kern w:val="0"/>
          <w:sz w:val="32"/>
          <w:szCs w:val="32"/>
          <w:lang w:val="en-US" w:eastAsia="zh-CN"/>
        </w:rPr>
        <w:t>建设工程中</w:t>
      </w:r>
      <w:r>
        <w:rPr>
          <w:rFonts w:hint="eastAsia" w:ascii="仿宋" w:hAnsi="仿宋" w:eastAsia="仿宋" w:cs="仿宋"/>
          <w:kern w:val="0"/>
          <w:sz w:val="32"/>
          <w:szCs w:val="32"/>
        </w:rPr>
        <w:t>技术发明、技术开发、科学技术成果推广转化、高新技术产业化</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有组织有措施进行大规模推广应用的科技成果</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以及</w:t>
      </w:r>
      <w:r>
        <w:rPr>
          <w:rFonts w:hint="eastAsia" w:ascii="仿宋" w:hAnsi="仿宋" w:eastAsia="仿宋" w:cs="仿宋"/>
          <w:color w:val="auto"/>
          <w:kern w:val="0"/>
          <w:sz w:val="32"/>
          <w:szCs w:val="32"/>
          <w:highlight w:val="none"/>
          <w:lang w:val="en-US" w:eastAsia="zh-CN"/>
        </w:rPr>
        <w:t>采用技术创新成果完成并</w:t>
      </w:r>
      <w:r>
        <w:rPr>
          <w:rFonts w:hint="eastAsia" w:ascii="仿宋" w:hAnsi="仿宋" w:eastAsia="仿宋" w:cs="仿宋"/>
          <w:color w:val="auto"/>
          <w:kern w:val="0"/>
          <w:sz w:val="32"/>
          <w:szCs w:val="32"/>
          <w:highlight w:val="none"/>
        </w:rPr>
        <w:t>取得显著经济</w:t>
      </w:r>
      <w:r>
        <w:rPr>
          <w:rFonts w:hint="eastAsia" w:ascii="仿宋" w:hAnsi="仿宋" w:eastAsia="仿宋" w:cs="仿宋"/>
          <w:kern w:val="0"/>
          <w:sz w:val="32"/>
          <w:szCs w:val="32"/>
        </w:rPr>
        <w:t>效益或者社会效益</w:t>
      </w:r>
      <w:r>
        <w:rPr>
          <w:rFonts w:hint="eastAsia" w:ascii="仿宋" w:hAnsi="仿宋" w:eastAsia="仿宋" w:cs="仿宋"/>
          <w:color w:val="auto"/>
          <w:kern w:val="0"/>
          <w:sz w:val="32"/>
          <w:szCs w:val="32"/>
          <w:highlight w:val="none"/>
          <w:lang w:val="en-US" w:eastAsia="zh-CN"/>
        </w:rPr>
        <w:t>的</w:t>
      </w:r>
      <w:r>
        <w:rPr>
          <w:rFonts w:hint="eastAsia" w:ascii="仿宋" w:hAnsi="仿宋" w:eastAsia="仿宋" w:cs="仿宋"/>
          <w:color w:val="auto"/>
          <w:kern w:val="0"/>
          <w:sz w:val="32"/>
          <w:szCs w:val="32"/>
          <w:highlight w:val="none"/>
        </w:rPr>
        <w:t>各类示范项目（含建筑业新技术应用、绿色施工、</w:t>
      </w:r>
      <w:r>
        <w:rPr>
          <w:rFonts w:hint="eastAsia" w:ascii="仿宋" w:hAnsi="仿宋" w:eastAsia="仿宋" w:cs="仿宋"/>
          <w:color w:val="auto"/>
          <w:kern w:val="0"/>
          <w:sz w:val="32"/>
          <w:szCs w:val="32"/>
          <w:highlight w:val="none"/>
          <w:lang w:val="en-US" w:eastAsia="zh-CN"/>
        </w:rPr>
        <w:t>智慧工地、</w:t>
      </w:r>
      <w:r>
        <w:rPr>
          <w:rFonts w:hint="eastAsia" w:ascii="仿宋" w:hAnsi="仿宋" w:eastAsia="仿宋" w:cs="仿宋"/>
          <w:color w:val="auto"/>
          <w:kern w:val="0"/>
          <w:sz w:val="32"/>
          <w:szCs w:val="32"/>
          <w:highlight w:val="none"/>
        </w:rPr>
        <w:t>绿色建筑标识、可再生能源建筑应用、既有建筑节能改造、被动式超低能耗、装配式建筑工程等）</w:t>
      </w:r>
      <w:r>
        <w:rPr>
          <w:rFonts w:hint="eastAsia" w:ascii="仿宋" w:hAnsi="仿宋" w:eastAsia="仿宋" w:cs="仿宋"/>
          <w:kern w:val="0"/>
          <w:sz w:val="32"/>
          <w:szCs w:val="32"/>
        </w:rPr>
        <w:t>。</w:t>
      </w:r>
    </w:p>
    <w:p w14:paraId="4E80BD0D">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省建协建设工程科学技术进步奖</w:t>
      </w:r>
      <w:r>
        <w:rPr>
          <w:rFonts w:hint="eastAsia" w:ascii="仿宋" w:hAnsi="仿宋" w:eastAsia="仿宋" w:cs="仿宋"/>
          <w:kern w:val="0"/>
          <w:sz w:val="32"/>
          <w:szCs w:val="32"/>
        </w:rPr>
        <w:t>分为</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等奖、</w:t>
      </w: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等奖、</w:t>
      </w: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等奖</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主要完成单位和完成人数额如下：</w:t>
      </w:r>
    </w:p>
    <w:p w14:paraId="34B1FF7C">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等奖：获奖项目主要完成单位不超过5个，完成人不超过15人；</w:t>
      </w:r>
    </w:p>
    <w:p w14:paraId="0DEDA746">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等奖：获奖项目主要完成单位不超过3个，完成人不超过10人；</w:t>
      </w:r>
    </w:p>
    <w:p w14:paraId="09A802C7">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等奖：获奖项目主要完成单位不超过</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个，完成人不超过</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w:t>
      </w:r>
    </w:p>
    <w:p w14:paraId="29E02175">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六</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获奖项目的主要完成单位或完成人数量超出规定的，按申报书填报的顺序从</w:t>
      </w:r>
      <w:r>
        <w:rPr>
          <w:rFonts w:hint="eastAsia" w:ascii="仿宋" w:hAnsi="仿宋" w:eastAsia="仿宋" w:cs="仿宋"/>
          <w:color w:val="auto"/>
          <w:kern w:val="0"/>
          <w:sz w:val="32"/>
          <w:szCs w:val="32"/>
        </w:rPr>
        <w:t>前至后截取。申报的成果已形成专利的，</w:t>
      </w:r>
      <w:r>
        <w:rPr>
          <w:rFonts w:hint="eastAsia" w:ascii="仿宋" w:hAnsi="仿宋" w:eastAsia="仿宋" w:cs="仿宋"/>
          <w:sz w:val="32"/>
          <w:szCs w:val="32"/>
        </w:rPr>
        <w:t>其主要完成人中应包含专利</w:t>
      </w:r>
      <w:r>
        <w:rPr>
          <w:rFonts w:ascii="仿宋" w:hAnsi="仿宋" w:eastAsia="仿宋" w:cs="仿宋"/>
          <w:sz w:val="32"/>
          <w:szCs w:val="32"/>
        </w:rPr>
        <w:t>主要完成人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提供的其他支撑材料应与申报项目有关联性</w:t>
      </w:r>
      <w:r>
        <w:rPr>
          <w:rFonts w:hint="eastAsia" w:ascii="仿宋" w:hAnsi="仿宋" w:eastAsia="仿宋" w:cs="仿宋"/>
          <w:color w:val="auto"/>
          <w:kern w:val="0"/>
          <w:sz w:val="32"/>
          <w:szCs w:val="32"/>
        </w:rPr>
        <w:t>。</w:t>
      </w:r>
    </w:p>
    <w:p w14:paraId="7444FE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组织机构及职责</w:t>
      </w:r>
    </w:p>
    <w:p w14:paraId="564C9FF1">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七</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河南省建筑业协</w:t>
      </w:r>
      <w:r>
        <w:rPr>
          <w:rFonts w:hint="eastAsia" w:ascii="仿宋" w:hAnsi="仿宋" w:eastAsia="仿宋" w:cs="仿宋"/>
          <w:color w:val="auto"/>
          <w:kern w:val="0"/>
          <w:sz w:val="32"/>
          <w:szCs w:val="32"/>
        </w:rPr>
        <w:t>会</w:t>
      </w:r>
      <w:r>
        <w:rPr>
          <w:rFonts w:hint="eastAsia" w:ascii="仿宋" w:hAnsi="仿宋" w:eastAsia="仿宋" w:cs="仿宋"/>
          <w:color w:val="auto"/>
          <w:kern w:val="0"/>
          <w:sz w:val="32"/>
          <w:szCs w:val="32"/>
          <w:lang w:val="en-US" w:eastAsia="zh-CN"/>
        </w:rPr>
        <w:t>科技推广部</w:t>
      </w:r>
      <w:r>
        <w:rPr>
          <w:rFonts w:hint="eastAsia" w:ascii="仿宋" w:hAnsi="仿宋" w:eastAsia="仿宋" w:cs="仿宋"/>
          <w:color w:val="auto"/>
          <w:kern w:val="0"/>
          <w:sz w:val="32"/>
          <w:szCs w:val="32"/>
        </w:rPr>
        <w:t>负责</w:t>
      </w:r>
      <w:r>
        <w:rPr>
          <w:rFonts w:hint="eastAsia" w:ascii="仿宋" w:hAnsi="仿宋" w:eastAsia="仿宋" w:cs="仿宋"/>
          <w:color w:val="auto"/>
          <w:kern w:val="0"/>
          <w:sz w:val="32"/>
          <w:szCs w:val="32"/>
          <w:lang w:eastAsia="zh-CN"/>
        </w:rPr>
        <w:t>省建协建设工程科学技术进步奖</w:t>
      </w:r>
      <w:r>
        <w:rPr>
          <w:rFonts w:hint="eastAsia" w:ascii="仿宋" w:hAnsi="仿宋" w:eastAsia="仿宋" w:cs="仿宋"/>
          <w:color w:val="auto"/>
          <w:kern w:val="0"/>
          <w:sz w:val="32"/>
          <w:szCs w:val="32"/>
        </w:rPr>
        <w:t>的日常管理工作</w:t>
      </w:r>
      <w:r>
        <w:rPr>
          <w:rFonts w:hint="eastAsia" w:ascii="仿宋" w:hAnsi="仿宋" w:eastAsia="仿宋" w:cs="仿宋"/>
          <w:color w:val="auto"/>
          <w:kern w:val="0"/>
          <w:sz w:val="32"/>
          <w:szCs w:val="32"/>
          <w:lang w:eastAsia="zh-CN"/>
        </w:rPr>
        <w:t>，</w:t>
      </w:r>
      <w:r>
        <w:rPr>
          <w:rFonts w:hint="eastAsia" w:ascii="仿宋" w:hAnsi="仿宋" w:eastAsia="仿宋" w:cs="仿宋"/>
          <w:kern w:val="0"/>
          <w:sz w:val="32"/>
          <w:szCs w:val="32"/>
        </w:rPr>
        <w:t>主要工作包括：</w:t>
      </w:r>
    </w:p>
    <w:p w14:paraId="6C3EBC07">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制定、修订</w:t>
      </w:r>
      <w:r>
        <w:rPr>
          <w:rFonts w:hint="eastAsia" w:ascii="仿宋" w:hAnsi="仿宋" w:eastAsia="仿宋" w:cs="仿宋"/>
          <w:kern w:val="0"/>
          <w:sz w:val="32"/>
          <w:szCs w:val="32"/>
          <w:lang w:val="en-US" w:eastAsia="zh-CN"/>
        </w:rPr>
        <w:t>管理</w:t>
      </w:r>
      <w:r>
        <w:rPr>
          <w:rFonts w:hint="eastAsia" w:ascii="仿宋" w:hAnsi="仿宋" w:eastAsia="仿宋" w:cs="仿宋"/>
          <w:kern w:val="0"/>
          <w:sz w:val="32"/>
          <w:szCs w:val="32"/>
        </w:rPr>
        <w:t>办法和</w:t>
      </w:r>
      <w:r>
        <w:rPr>
          <w:rFonts w:hint="eastAsia" w:ascii="仿宋" w:hAnsi="仿宋" w:eastAsia="仿宋" w:cs="仿宋"/>
          <w:kern w:val="0"/>
          <w:sz w:val="32"/>
          <w:szCs w:val="32"/>
          <w:lang w:val="en-US" w:eastAsia="zh-CN"/>
        </w:rPr>
        <w:t>评审</w:t>
      </w:r>
      <w:r>
        <w:rPr>
          <w:rFonts w:hint="eastAsia" w:ascii="仿宋" w:hAnsi="仿宋" w:eastAsia="仿宋" w:cs="仿宋"/>
          <w:kern w:val="0"/>
          <w:sz w:val="32"/>
          <w:szCs w:val="32"/>
        </w:rPr>
        <w:t>细则；</w:t>
      </w:r>
    </w:p>
    <w:p w14:paraId="2EAA8CC6">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（二）负责</w:t>
      </w:r>
      <w:r>
        <w:rPr>
          <w:rFonts w:hint="eastAsia" w:ascii="仿宋" w:hAnsi="仿宋" w:eastAsia="仿宋" w:cs="仿宋"/>
          <w:kern w:val="0"/>
          <w:sz w:val="32"/>
          <w:szCs w:val="32"/>
        </w:rPr>
        <w:t>组织</w:t>
      </w:r>
      <w:r>
        <w:rPr>
          <w:rFonts w:hint="eastAsia" w:ascii="仿宋" w:hAnsi="仿宋" w:eastAsia="仿宋" w:cs="仿宋"/>
          <w:kern w:val="0"/>
          <w:sz w:val="32"/>
          <w:szCs w:val="32"/>
          <w:lang w:eastAsia="zh-CN"/>
        </w:rPr>
        <w:t>企业</w:t>
      </w:r>
      <w:r>
        <w:rPr>
          <w:rFonts w:hint="eastAsia" w:ascii="仿宋" w:hAnsi="仿宋" w:eastAsia="仿宋" w:cs="仿宋"/>
          <w:kern w:val="0"/>
          <w:sz w:val="32"/>
          <w:szCs w:val="32"/>
        </w:rPr>
        <w:t>申报；</w:t>
      </w:r>
    </w:p>
    <w:p w14:paraId="6F4B7438">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负责申报成果的形式审查；</w:t>
      </w:r>
    </w:p>
    <w:p w14:paraId="2E982A6D">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组织异议调查，提出处理建议。</w:t>
      </w:r>
    </w:p>
    <w:p w14:paraId="00491609">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八</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评审委员会由</w:t>
      </w:r>
      <w:r>
        <w:rPr>
          <w:rFonts w:hint="eastAsia" w:ascii="仿宋" w:hAnsi="仿宋" w:eastAsia="仿宋" w:cs="仿宋"/>
          <w:kern w:val="0"/>
          <w:sz w:val="32"/>
          <w:szCs w:val="32"/>
          <w:lang w:val="en-US" w:eastAsia="zh-CN"/>
        </w:rPr>
        <w:t>若干</w:t>
      </w:r>
      <w:r>
        <w:rPr>
          <w:rFonts w:hint="eastAsia" w:ascii="仿宋" w:hAnsi="仿宋" w:eastAsia="仿宋" w:cs="仿宋"/>
          <w:kern w:val="0"/>
          <w:sz w:val="32"/>
          <w:szCs w:val="32"/>
        </w:rPr>
        <w:t>专家</w:t>
      </w:r>
      <w:r>
        <w:rPr>
          <w:rFonts w:hint="eastAsia" w:ascii="仿宋" w:hAnsi="仿宋" w:eastAsia="仿宋" w:cs="仿宋"/>
          <w:color w:val="auto"/>
          <w:kern w:val="0"/>
          <w:sz w:val="32"/>
          <w:szCs w:val="32"/>
        </w:rPr>
        <w:t>组成，其中主任委员1人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副主任委员2人。主要职</w:t>
      </w:r>
      <w:r>
        <w:rPr>
          <w:rFonts w:hint="eastAsia" w:ascii="仿宋" w:hAnsi="仿宋" w:eastAsia="仿宋" w:cs="仿宋"/>
          <w:kern w:val="0"/>
          <w:sz w:val="32"/>
          <w:szCs w:val="32"/>
        </w:rPr>
        <w:t xml:space="preserve">责是： </w:t>
      </w:r>
    </w:p>
    <w:p w14:paraId="1827A955">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lang w:val="en-US" w:eastAsia="zh-CN"/>
        </w:rPr>
        <w:t>组织专家对申报资料进行评审；</w:t>
      </w:r>
    </w:p>
    <w:p w14:paraId="673D35D2">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lang w:val="en-US" w:eastAsia="zh-CN"/>
        </w:rPr>
        <w:t>解决</w:t>
      </w:r>
      <w:r>
        <w:rPr>
          <w:rFonts w:hint="eastAsia" w:ascii="仿宋" w:hAnsi="仿宋" w:eastAsia="仿宋" w:cs="仿宋"/>
          <w:kern w:val="0"/>
          <w:sz w:val="32"/>
          <w:szCs w:val="32"/>
        </w:rPr>
        <w:t>评审过程中的重大问题或异议；</w:t>
      </w:r>
    </w:p>
    <w:p w14:paraId="39B6EB7A">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lang w:val="en-US" w:eastAsia="zh-CN"/>
        </w:rPr>
        <w:t>对申报的</w:t>
      </w:r>
      <w:r>
        <w:rPr>
          <w:rFonts w:hint="eastAsia" w:ascii="仿宋" w:hAnsi="仿宋" w:eastAsia="仿宋" w:cs="仿宋"/>
          <w:kern w:val="0"/>
          <w:sz w:val="32"/>
          <w:szCs w:val="32"/>
          <w:lang w:eastAsia="zh-CN"/>
        </w:rPr>
        <w:t>省建协建设工程科学技术进步奖</w:t>
      </w:r>
      <w:r>
        <w:rPr>
          <w:rFonts w:hint="eastAsia" w:ascii="仿宋" w:hAnsi="仿宋" w:eastAsia="仿宋" w:cs="仿宋"/>
          <w:kern w:val="0"/>
          <w:sz w:val="32"/>
          <w:szCs w:val="32"/>
          <w:lang w:val="en-US" w:eastAsia="zh-CN"/>
        </w:rPr>
        <w:t>成果进行综合评审</w:t>
      </w:r>
      <w:r>
        <w:rPr>
          <w:rFonts w:hint="eastAsia" w:ascii="仿宋" w:hAnsi="仿宋" w:eastAsia="仿宋" w:cs="仿宋"/>
          <w:kern w:val="0"/>
          <w:sz w:val="32"/>
          <w:szCs w:val="32"/>
        </w:rPr>
        <w:t>。</w:t>
      </w:r>
    </w:p>
    <w:p w14:paraId="5367BF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申  报</w:t>
      </w:r>
    </w:p>
    <w:p w14:paraId="2AC6A630">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九</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省建协建设工程科学技术进步奖</w:t>
      </w:r>
      <w:r>
        <w:rPr>
          <w:rFonts w:hint="eastAsia" w:ascii="仿宋" w:hAnsi="仿宋" w:eastAsia="仿宋" w:cs="仿宋"/>
          <w:color w:val="auto"/>
          <w:kern w:val="0"/>
          <w:sz w:val="32"/>
          <w:szCs w:val="32"/>
        </w:rPr>
        <w:t>本着企业自愿原则，自主申报。</w:t>
      </w:r>
    </w:p>
    <w:p w14:paraId="3BE02274">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第十条</w:t>
      </w:r>
      <w:r>
        <w:rPr>
          <w:rFonts w:hint="eastAsia" w:ascii="仿宋" w:hAnsi="仿宋" w:eastAsia="仿宋" w:cs="仿宋"/>
          <w:color w:val="auto"/>
          <w:kern w:val="0"/>
          <w:sz w:val="32"/>
          <w:szCs w:val="32"/>
        </w:rPr>
        <w:t xml:space="preserve">  完成单位必须具有国内的独立法人资格；两个以上（含两个）单位共同完成的项目，由第一完成单位与其他完成单位协商一致后推荐上报，如第一完成单位放弃申报，在以书面形式作出说明的情况下可由第二完成单位与其他单位联合申报。</w:t>
      </w:r>
    </w:p>
    <w:p w14:paraId="20417438">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00B050"/>
          <w:kern w:val="0"/>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申报成果主要完成人由申报单位填报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申报的主要完成人</w:t>
      </w:r>
      <w:r>
        <w:rPr>
          <w:rFonts w:hint="eastAsia" w:ascii="仿宋" w:hAnsi="仿宋" w:eastAsia="仿宋" w:cs="仿宋"/>
          <w:kern w:val="0"/>
          <w:sz w:val="32"/>
          <w:szCs w:val="32"/>
          <w:lang w:val="en-US" w:eastAsia="zh-CN"/>
        </w:rPr>
        <w:t>和</w:t>
      </w:r>
      <w:r>
        <w:rPr>
          <w:rFonts w:hint="eastAsia" w:ascii="仿宋" w:hAnsi="仿宋" w:eastAsia="仿宋" w:cs="仿宋"/>
          <w:kern w:val="0"/>
          <w:sz w:val="32"/>
          <w:szCs w:val="32"/>
        </w:rPr>
        <w:t>完成单位数量不得超过规定的数量。</w:t>
      </w:r>
    </w:p>
    <w:p w14:paraId="559B2B6D">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color w:val="000000"/>
          <w:kern w:val="0"/>
          <w:sz w:val="32"/>
          <w:szCs w:val="32"/>
        </w:rPr>
        <w:t>第</w:t>
      </w:r>
      <w:r>
        <w:rPr>
          <w:rFonts w:hint="eastAsia" w:ascii="仿宋" w:hAnsi="仿宋" w:eastAsia="仿宋" w:cs="仿宋"/>
          <w:b/>
          <w:bCs/>
          <w:kern w:val="0"/>
          <w:sz w:val="32"/>
          <w:szCs w:val="32"/>
        </w:rPr>
        <w:t>十</w:t>
      </w:r>
      <w:r>
        <w:rPr>
          <w:rFonts w:hint="eastAsia" w:ascii="仿宋" w:hAnsi="仿宋" w:eastAsia="仿宋" w:cs="仿宋"/>
          <w:b/>
          <w:bCs/>
          <w:kern w:val="0"/>
          <w:sz w:val="32"/>
          <w:szCs w:val="32"/>
          <w:lang w:eastAsia="zh-CN"/>
        </w:rPr>
        <w:t>二</w:t>
      </w:r>
      <w:r>
        <w:rPr>
          <w:rFonts w:hint="eastAsia" w:ascii="仿宋" w:hAnsi="仿宋" w:eastAsia="仿宋" w:cs="仿宋"/>
          <w:b/>
          <w:bCs/>
          <w:color w:val="000000"/>
          <w:kern w:val="0"/>
          <w:sz w:val="32"/>
          <w:szCs w:val="32"/>
        </w:rPr>
        <w:t>条</w:t>
      </w:r>
      <w:r>
        <w:rPr>
          <w:rFonts w:hint="eastAsia" w:ascii="仿宋" w:hAnsi="仿宋" w:eastAsia="仿宋" w:cs="仿宋"/>
          <w:color w:val="000000"/>
          <w:kern w:val="0"/>
          <w:sz w:val="32"/>
          <w:szCs w:val="32"/>
        </w:rPr>
        <w:t xml:space="preserve">  </w:t>
      </w:r>
      <w:r>
        <w:rPr>
          <w:rFonts w:hint="eastAsia" w:ascii="仿宋" w:hAnsi="仿宋" w:eastAsia="仿宋" w:cs="仿宋"/>
          <w:kern w:val="0"/>
          <w:sz w:val="32"/>
          <w:szCs w:val="32"/>
        </w:rPr>
        <w:t>申报成果</w:t>
      </w:r>
      <w:r>
        <w:rPr>
          <w:rFonts w:hint="eastAsia" w:ascii="仿宋" w:hAnsi="仿宋" w:eastAsia="仿宋" w:cs="仿宋"/>
          <w:kern w:val="0"/>
          <w:sz w:val="32"/>
          <w:szCs w:val="32"/>
          <w:lang w:val="en-US" w:eastAsia="zh-CN"/>
        </w:rPr>
        <w:t>应有相关</w:t>
      </w:r>
      <w:r>
        <w:rPr>
          <w:rFonts w:hint="eastAsia" w:ascii="仿宋" w:hAnsi="仿宋" w:eastAsia="仿宋" w:cs="仿宋"/>
          <w:kern w:val="0"/>
          <w:sz w:val="32"/>
          <w:szCs w:val="32"/>
        </w:rPr>
        <w:t>工程应用</w:t>
      </w:r>
      <w:r>
        <w:rPr>
          <w:rFonts w:hint="eastAsia" w:ascii="仿宋" w:hAnsi="仿宋" w:eastAsia="仿宋" w:cs="仿宋"/>
          <w:kern w:val="0"/>
          <w:sz w:val="32"/>
          <w:szCs w:val="32"/>
          <w:lang w:val="en-US" w:eastAsia="zh-CN"/>
        </w:rPr>
        <w:t>案例或证明</w:t>
      </w:r>
      <w:r>
        <w:rPr>
          <w:rFonts w:hint="eastAsia" w:ascii="仿宋" w:hAnsi="仿宋" w:eastAsia="仿宋" w:cs="仿宋"/>
          <w:kern w:val="0"/>
          <w:sz w:val="32"/>
          <w:szCs w:val="32"/>
        </w:rPr>
        <w:t>。</w:t>
      </w:r>
    </w:p>
    <w:p w14:paraId="5F0090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eastAsia="zh-CN"/>
        </w:rPr>
        <w:t>三</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w:t>
      </w:r>
      <w:r>
        <w:rPr>
          <w:rFonts w:hint="eastAsia" w:ascii="仿宋_GB2312" w:hAnsi="仿宋_GB2312" w:eastAsia="仿宋_GB2312" w:cs="仿宋_GB2312"/>
          <w:color w:val="000000"/>
          <w:sz w:val="32"/>
          <w:szCs w:val="32"/>
        </w:rPr>
        <w:t>有下列情况之一者不予评审：</w:t>
      </w:r>
    </w:p>
    <w:p w14:paraId="03786A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en-US" w:eastAsia="zh-CN"/>
        </w:rPr>
        <w:t>已获得省级以上（包括协会、学会等）科学技术奖的</w:t>
      </w:r>
      <w:r>
        <w:rPr>
          <w:rFonts w:hint="eastAsia" w:ascii="仿宋_GB2312" w:hAnsi="仿宋_GB2312" w:eastAsia="仿宋_GB2312" w:cs="仿宋_GB2312"/>
          <w:color w:val="000000"/>
          <w:sz w:val="32"/>
          <w:szCs w:val="32"/>
        </w:rPr>
        <w:t>；</w:t>
      </w:r>
    </w:p>
    <w:p w14:paraId="2D80DF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）存在知识产权以及有关完成单位、完成人员等方面争议的；</w:t>
      </w:r>
    </w:p>
    <w:p w14:paraId="3292BC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）工程建设及运营过程中发生过较大及以上安全事故、质量事故、重大环境污染事故或其他重大不良社会影响的；</w:t>
      </w:r>
    </w:p>
    <w:p w14:paraId="4D94C6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）不符合本奖项评选范围或其他相关条件的。</w:t>
      </w:r>
    </w:p>
    <w:p w14:paraId="26F74E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评  审</w:t>
      </w:r>
    </w:p>
    <w:p w14:paraId="40A72AB6">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highlight w:val="yellow"/>
        </w:rPr>
      </w:pPr>
      <w:r>
        <w:rPr>
          <w:rFonts w:hint="eastAsia" w:ascii="仿宋" w:hAnsi="仿宋" w:eastAsia="仿宋" w:cs="仿宋"/>
          <w:b/>
          <w:bCs/>
          <w:sz w:val="32"/>
          <w:szCs w:val="32"/>
        </w:rPr>
        <w:t>第</w:t>
      </w:r>
      <w:r>
        <w:rPr>
          <w:rFonts w:hint="eastAsia" w:ascii="仿宋" w:hAnsi="仿宋" w:eastAsia="仿宋" w:cs="仿宋"/>
          <w:b/>
          <w:bCs/>
          <w:kern w:val="0"/>
          <w:sz w:val="32"/>
          <w:szCs w:val="32"/>
        </w:rPr>
        <w:t>十</w:t>
      </w:r>
      <w:r>
        <w:rPr>
          <w:rFonts w:hint="eastAsia" w:ascii="仿宋" w:hAnsi="仿宋" w:eastAsia="仿宋" w:cs="仿宋"/>
          <w:b/>
          <w:bCs/>
          <w:kern w:val="0"/>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color w:val="auto"/>
          <w:kern w:val="0"/>
          <w:sz w:val="32"/>
          <w:szCs w:val="32"/>
          <w:lang w:eastAsia="zh-CN"/>
        </w:rPr>
        <w:t>省建协建设工程科学技术进步奖</w:t>
      </w:r>
      <w:r>
        <w:rPr>
          <w:rFonts w:hint="eastAsia" w:ascii="仿宋" w:hAnsi="仿宋" w:eastAsia="仿宋" w:cs="仿宋"/>
          <w:color w:val="auto"/>
          <w:sz w:val="32"/>
          <w:szCs w:val="32"/>
        </w:rPr>
        <w:t>实</w:t>
      </w:r>
      <w:r>
        <w:rPr>
          <w:rFonts w:hint="eastAsia" w:ascii="仿宋" w:hAnsi="仿宋" w:eastAsia="仿宋" w:cs="仿宋"/>
          <w:sz w:val="32"/>
          <w:szCs w:val="32"/>
        </w:rPr>
        <w:t>行分</w:t>
      </w:r>
      <w:r>
        <w:rPr>
          <w:rFonts w:hint="eastAsia" w:ascii="仿宋" w:hAnsi="仿宋" w:eastAsia="仿宋" w:cs="仿宋"/>
          <w:sz w:val="32"/>
          <w:szCs w:val="32"/>
          <w:lang w:val="en-US" w:eastAsia="zh-CN"/>
        </w:rPr>
        <w:t>阶段</w:t>
      </w:r>
      <w:r>
        <w:rPr>
          <w:rFonts w:hint="eastAsia" w:ascii="仿宋" w:hAnsi="仿宋" w:eastAsia="仿宋" w:cs="仿宋"/>
          <w:sz w:val="32"/>
          <w:szCs w:val="32"/>
        </w:rPr>
        <w:t>评审，即形式审查、评审委员会评审。</w:t>
      </w:r>
    </w:p>
    <w:p w14:paraId="362F54B8">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省建协科技推广部负责组织对申报成果进行形式审查，主要对申报材料格式、完整性、符合性、时效性进行审核。</w:t>
      </w:r>
    </w:p>
    <w:p w14:paraId="65C0B925">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eastAsia="zh-CN"/>
        </w:rPr>
        <w:t>六</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根据形式审查情况，</w:t>
      </w:r>
      <w:r>
        <w:rPr>
          <w:rFonts w:hint="eastAsia" w:ascii="仿宋" w:hAnsi="仿宋" w:eastAsia="仿宋" w:cs="仿宋"/>
          <w:kern w:val="0"/>
          <w:sz w:val="32"/>
          <w:szCs w:val="32"/>
          <w:lang w:eastAsia="zh-CN"/>
        </w:rPr>
        <w:t>对符合申报条件的项目按专业进行统计整理并分组评审，</w:t>
      </w:r>
      <w:r>
        <w:rPr>
          <w:rFonts w:hint="eastAsia" w:ascii="仿宋" w:hAnsi="仿宋" w:eastAsia="仿宋" w:cs="仿宋"/>
          <w:kern w:val="0"/>
          <w:sz w:val="32"/>
          <w:szCs w:val="32"/>
          <w:lang w:val="en-US" w:eastAsia="zh-CN"/>
        </w:rPr>
        <w:t>评审采用会议形式，分为小组评审和综合评审：</w:t>
      </w:r>
    </w:p>
    <w:p w14:paraId="37D7F7B0">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小组评审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评审小组</w:t>
      </w:r>
      <w:r>
        <w:rPr>
          <w:rFonts w:hint="eastAsia" w:ascii="仿宋" w:hAnsi="仿宋" w:eastAsia="仿宋" w:cs="仿宋"/>
          <w:kern w:val="0"/>
          <w:sz w:val="32"/>
          <w:szCs w:val="32"/>
        </w:rPr>
        <w:t>主要对项目创新水平、技术难度、成熟完备程度、经济和社会效益等进行评审，根据评审得分排名，形成书面评审意见和建议通过</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名单，提交评审委员会；</w:t>
      </w:r>
    </w:p>
    <w:p w14:paraId="5862986C">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lang w:val="en-US" w:eastAsia="zh-CN"/>
        </w:rPr>
        <w:t>综合评审。</w:t>
      </w:r>
      <w:r>
        <w:rPr>
          <w:rFonts w:hint="eastAsia" w:ascii="仿宋" w:hAnsi="仿宋" w:eastAsia="仿宋" w:cs="仿宋"/>
          <w:kern w:val="0"/>
          <w:sz w:val="32"/>
          <w:szCs w:val="32"/>
        </w:rPr>
        <w:t>评审委员会根据评审小组提交的评审</w:t>
      </w:r>
      <w:r>
        <w:rPr>
          <w:rFonts w:hint="eastAsia" w:ascii="仿宋" w:hAnsi="仿宋" w:eastAsia="仿宋" w:cs="仿宋"/>
          <w:kern w:val="0"/>
          <w:sz w:val="32"/>
          <w:szCs w:val="32"/>
          <w:lang w:val="en-US" w:eastAsia="zh-CN"/>
        </w:rPr>
        <w:t>意见</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以无记名投票方式进行综合评审</w:t>
      </w:r>
      <w:r>
        <w:rPr>
          <w:rFonts w:hint="eastAsia" w:ascii="仿宋" w:hAnsi="仿宋" w:eastAsia="仿宋" w:cs="仿宋"/>
          <w:kern w:val="0"/>
          <w:sz w:val="32"/>
          <w:szCs w:val="32"/>
        </w:rPr>
        <w:t>。</w:t>
      </w:r>
    </w:p>
    <w:p w14:paraId="488CD884">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eastAsia="zh-CN"/>
        </w:rPr>
        <w:t>七</w:t>
      </w:r>
      <w:r>
        <w:rPr>
          <w:rFonts w:hint="eastAsia" w:ascii="仿宋" w:hAnsi="仿宋" w:eastAsia="仿宋" w:cs="仿宋"/>
          <w:b/>
          <w:bCs/>
          <w:kern w:val="0"/>
          <w:sz w:val="32"/>
          <w:szCs w:val="32"/>
        </w:rPr>
        <w:t xml:space="preserve">条 </w:t>
      </w:r>
      <w:r>
        <w:rPr>
          <w:rFonts w:hint="eastAsia" w:ascii="仿宋" w:hAnsi="仿宋" w:eastAsia="仿宋" w:cs="仿宋"/>
          <w:kern w:val="0"/>
          <w:sz w:val="32"/>
          <w:szCs w:val="32"/>
        </w:rPr>
        <w:t xml:space="preserve"> 评审过程中，本企业申报的成果评审专家实行回避原则。</w:t>
      </w:r>
    </w:p>
    <w:p w14:paraId="24CC6FFE">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第十八条</w:t>
      </w:r>
      <w:r>
        <w:rPr>
          <w:rFonts w:hint="eastAsia" w:ascii="仿宋" w:hAnsi="仿宋" w:eastAsia="仿宋" w:cs="仿宋"/>
          <w:kern w:val="0"/>
          <w:sz w:val="32"/>
          <w:szCs w:val="32"/>
          <w:highlight w:val="none"/>
          <w:lang w:val="en-US" w:eastAsia="zh-CN"/>
        </w:rPr>
        <w:t xml:space="preserve">  评审专家应遵守评审纪律，评审过程中不与申报单位联系，评审结果未公布前不透露评审情况。</w:t>
      </w:r>
    </w:p>
    <w:p w14:paraId="51F146A3">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十九</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评审专家应保护企业知识产权，不得泄露申报项目的技术秘密；未经申报单位同意，不使用申报项目的保密技术等。</w:t>
      </w:r>
    </w:p>
    <w:p w14:paraId="76D884F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第六章  批准</w:t>
      </w:r>
      <w:r>
        <w:rPr>
          <w:rFonts w:hint="eastAsia" w:ascii="宋体" w:hAnsi="宋体" w:eastAsia="宋体" w:cs="宋体"/>
          <w:b/>
          <w:bCs/>
          <w:sz w:val="32"/>
          <w:szCs w:val="32"/>
          <w:lang w:val="en-US" w:eastAsia="zh-CN"/>
        </w:rPr>
        <w:t>发布</w:t>
      </w:r>
    </w:p>
    <w:p w14:paraId="068F3724">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kern w:val="0"/>
          <w:sz w:val="32"/>
          <w:szCs w:val="32"/>
        </w:rPr>
        <w:t>第二十条</w:t>
      </w:r>
      <w:r>
        <w:rPr>
          <w:rFonts w:hint="eastAsia" w:ascii="仿宋" w:hAnsi="仿宋" w:eastAsia="仿宋" w:cs="仿宋"/>
          <w:kern w:val="0"/>
          <w:sz w:val="32"/>
          <w:szCs w:val="32"/>
        </w:rPr>
        <w:t xml:space="preserve">  </w:t>
      </w:r>
      <w:r>
        <w:rPr>
          <w:rFonts w:hint="eastAsia" w:ascii="仿宋" w:hAnsi="仿宋" w:eastAsia="仿宋" w:cs="仿宋"/>
          <w:color w:val="auto"/>
          <w:kern w:val="0"/>
          <w:sz w:val="32"/>
          <w:szCs w:val="32"/>
          <w:lang w:eastAsia="zh-CN"/>
        </w:rPr>
        <w:t>省建协建设工程科学技术进步奖</w:t>
      </w:r>
      <w:r>
        <w:rPr>
          <w:rFonts w:hint="eastAsia" w:ascii="仿宋" w:hAnsi="仿宋" w:eastAsia="仿宋" w:cs="仿宋"/>
          <w:color w:val="auto"/>
          <w:kern w:val="0"/>
          <w:sz w:val="32"/>
          <w:szCs w:val="32"/>
        </w:rPr>
        <w:t>评审结果</w:t>
      </w:r>
      <w:r>
        <w:rPr>
          <w:rFonts w:hint="eastAsia" w:ascii="仿宋" w:hAnsi="仿宋" w:eastAsia="仿宋" w:cs="仿宋"/>
          <w:color w:val="auto"/>
          <w:kern w:val="0"/>
          <w:sz w:val="32"/>
          <w:szCs w:val="32"/>
          <w:lang w:val="en-US" w:eastAsia="zh-CN"/>
        </w:rPr>
        <w:t>经省建协审定后</w:t>
      </w:r>
      <w:r>
        <w:rPr>
          <w:rFonts w:hint="eastAsia" w:ascii="仿宋" w:hAnsi="仿宋" w:eastAsia="仿宋" w:cs="仿宋"/>
          <w:color w:val="auto"/>
          <w:kern w:val="0"/>
          <w:sz w:val="32"/>
          <w:szCs w:val="32"/>
        </w:rPr>
        <w:t>在网站公示，公示期为5个工作日。</w:t>
      </w:r>
    </w:p>
    <w:p w14:paraId="2FA95BC1">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公示无异议后，省建协对评审结果进行公布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获得一等奖的项目，可择优提名、推荐省级</w:t>
      </w:r>
      <w:r>
        <w:rPr>
          <w:rFonts w:hint="eastAsia" w:ascii="仿宋" w:hAnsi="仿宋" w:eastAsia="仿宋" w:cs="仿宋"/>
          <w:color w:val="auto"/>
          <w:kern w:val="0"/>
          <w:sz w:val="32"/>
          <w:szCs w:val="32"/>
          <w:lang w:eastAsia="zh-CN"/>
        </w:rPr>
        <w:t>及以上</w:t>
      </w:r>
      <w:r>
        <w:rPr>
          <w:rFonts w:hint="eastAsia" w:ascii="仿宋" w:hAnsi="仿宋" w:eastAsia="仿宋" w:cs="仿宋"/>
          <w:color w:val="auto"/>
          <w:kern w:val="0"/>
          <w:sz w:val="32"/>
          <w:szCs w:val="32"/>
        </w:rPr>
        <w:t>相关管理部门的科学技术奖评审或国家级行业协会科学技术奖评审。</w:t>
      </w:r>
    </w:p>
    <w:p w14:paraId="35D59BF9">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省建协向获奖单位和个人</w:t>
      </w:r>
      <w:r>
        <w:rPr>
          <w:rFonts w:hint="eastAsia" w:ascii="仿宋" w:hAnsi="仿宋" w:eastAsia="仿宋" w:cs="仿宋"/>
          <w:kern w:val="0"/>
          <w:sz w:val="32"/>
          <w:szCs w:val="32"/>
        </w:rPr>
        <w:t>颁发荣誉证书，并组织先进经验交流，宣传、促进优秀科技成果转化。</w:t>
      </w:r>
    </w:p>
    <w:p w14:paraId="0652DBC5">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第二十</w:t>
      </w:r>
      <w:r>
        <w:rPr>
          <w:rFonts w:hint="eastAsia" w:ascii="仿宋" w:hAnsi="仿宋" w:eastAsia="仿宋" w:cs="仿宋"/>
          <w:b/>
          <w:bCs/>
          <w:kern w:val="0"/>
          <w:sz w:val="32"/>
          <w:szCs w:val="32"/>
          <w:lang w:eastAsia="zh-CN"/>
        </w:rPr>
        <w:t>三</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批准</w:t>
      </w:r>
      <w:r>
        <w:rPr>
          <w:rFonts w:hint="eastAsia" w:ascii="仿宋" w:hAnsi="仿宋" w:eastAsia="仿宋" w:cs="仿宋"/>
          <w:kern w:val="0"/>
          <w:sz w:val="32"/>
          <w:szCs w:val="32"/>
          <w:lang w:val="en-US" w:eastAsia="zh-CN"/>
        </w:rPr>
        <w:t>发</w:t>
      </w:r>
      <w:r>
        <w:rPr>
          <w:rFonts w:hint="eastAsia" w:ascii="仿宋" w:hAnsi="仿宋" w:eastAsia="仿宋" w:cs="仿宋"/>
          <w:color w:val="auto"/>
          <w:kern w:val="0"/>
          <w:sz w:val="32"/>
          <w:szCs w:val="32"/>
          <w:lang w:val="en-US" w:eastAsia="zh-CN"/>
        </w:rPr>
        <w:t>布</w:t>
      </w:r>
      <w:r>
        <w:rPr>
          <w:rFonts w:hint="eastAsia" w:ascii="仿宋" w:hAnsi="仿宋" w:eastAsia="仿宋" w:cs="仿宋"/>
          <w:color w:val="auto"/>
          <w:kern w:val="0"/>
          <w:sz w:val="32"/>
          <w:szCs w:val="32"/>
        </w:rPr>
        <w:t>的</w:t>
      </w:r>
      <w:r>
        <w:rPr>
          <w:rFonts w:hint="eastAsia" w:ascii="仿宋" w:hAnsi="仿宋" w:eastAsia="仿宋" w:cs="仿宋"/>
          <w:color w:val="auto"/>
          <w:kern w:val="0"/>
          <w:sz w:val="32"/>
          <w:szCs w:val="32"/>
          <w:lang w:eastAsia="zh-CN"/>
        </w:rPr>
        <w:t>省建协建设工程科学技术进步奖</w:t>
      </w:r>
      <w:r>
        <w:rPr>
          <w:rFonts w:hint="eastAsia" w:ascii="仿宋" w:hAnsi="仿宋" w:eastAsia="仿宋" w:cs="仿宋"/>
          <w:color w:val="auto"/>
          <w:kern w:val="0"/>
          <w:sz w:val="32"/>
          <w:szCs w:val="32"/>
        </w:rPr>
        <w:t>，</w:t>
      </w:r>
      <w:r>
        <w:rPr>
          <w:rFonts w:hint="eastAsia" w:ascii="仿宋" w:hAnsi="仿宋" w:eastAsia="仿宋" w:cs="仿宋"/>
          <w:kern w:val="0"/>
          <w:sz w:val="32"/>
          <w:szCs w:val="32"/>
        </w:rPr>
        <w:t>授奖证书不作为确定科学技术权属的直接依据</w:t>
      </w:r>
      <w:r>
        <w:rPr>
          <w:rFonts w:hint="eastAsia" w:ascii="仿宋" w:hAnsi="仿宋" w:eastAsia="仿宋" w:cs="仿宋"/>
          <w:kern w:val="0"/>
          <w:sz w:val="32"/>
          <w:szCs w:val="32"/>
          <w:lang w:eastAsia="zh-CN"/>
        </w:rPr>
        <w:t>，</w:t>
      </w:r>
      <w:r>
        <w:rPr>
          <w:rFonts w:hint="eastAsia" w:ascii="仿宋" w:hAnsi="仿宋" w:eastAsia="仿宋" w:cs="仿宋"/>
          <w:color w:val="auto"/>
          <w:kern w:val="0"/>
          <w:sz w:val="32"/>
          <w:szCs w:val="32"/>
        </w:rPr>
        <w:t>如发现有版权争议、剽</w:t>
      </w:r>
      <w:r>
        <w:rPr>
          <w:rFonts w:hint="eastAsia" w:ascii="仿宋" w:hAnsi="仿宋" w:eastAsia="仿宋" w:cs="仿宋"/>
          <w:kern w:val="0"/>
          <w:sz w:val="32"/>
          <w:szCs w:val="32"/>
        </w:rPr>
        <w:t>窃、作假等重大问题，经查实后，撤销其获奖称号。</w:t>
      </w:r>
    </w:p>
    <w:p w14:paraId="6991E4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第七章  附  则</w:t>
      </w:r>
    </w:p>
    <w:p w14:paraId="4256F6E2">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第二十</w:t>
      </w:r>
      <w:r>
        <w:rPr>
          <w:rFonts w:hint="eastAsia" w:ascii="仿宋" w:hAnsi="仿宋" w:eastAsia="仿宋" w:cs="仿宋"/>
          <w:b/>
          <w:bCs/>
          <w:kern w:val="0"/>
          <w:sz w:val="32"/>
          <w:szCs w:val="32"/>
          <w:lang w:eastAsia="zh-CN"/>
        </w:rPr>
        <w:t>四</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本办法由河南省建筑业协会解释。</w:t>
      </w:r>
    </w:p>
    <w:p w14:paraId="78C20AF3">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第二十</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本</w:t>
      </w:r>
      <w:r>
        <w:rPr>
          <w:rFonts w:hint="eastAsia" w:ascii="仿宋_GB2312" w:hAnsi="仿宋_GB2312" w:eastAsia="仿宋_GB2312" w:cs="仿宋_GB2312"/>
          <w:sz w:val="32"/>
          <w:szCs w:val="32"/>
        </w:rPr>
        <w:t>办法自发布之日起</w:t>
      </w:r>
      <w:r>
        <w:rPr>
          <w:rFonts w:hint="eastAsia" w:ascii="仿宋" w:hAnsi="仿宋" w:eastAsia="仿宋" w:cs="仿宋"/>
          <w:kern w:val="0"/>
          <w:sz w:val="32"/>
          <w:szCs w:val="32"/>
        </w:rPr>
        <w:t>实施。</w:t>
      </w:r>
    </w:p>
    <w:p w14:paraId="451A9B50">
      <w:pPr>
        <w:pStyle w:val="4"/>
        <w:pBdr>
          <w:bottom w:val="none" w:color="auto" w:sz="0" w:space="0"/>
        </w:pBdr>
        <w:spacing w:line="360" w:lineRule="auto"/>
        <w:jc w:val="both"/>
        <w:rPr>
          <w:rFonts w:hint="eastAsia"/>
          <w:snapToGrid w:val="0"/>
          <w:kern w:val="0"/>
          <w:sz w:val="28"/>
          <w:szCs w:val="28"/>
        </w:rPr>
      </w:pPr>
    </w:p>
    <w:p w14:paraId="24BA5A8D">
      <w:pPr>
        <w:pStyle w:val="4"/>
        <w:pBdr>
          <w:bottom w:val="none" w:color="auto" w:sz="0" w:space="0"/>
        </w:pBdr>
        <w:spacing w:line="360" w:lineRule="auto"/>
        <w:jc w:val="both"/>
        <w:rPr>
          <w:rFonts w:hint="eastAsia"/>
          <w:snapToGrid w:val="0"/>
          <w:kern w:val="0"/>
          <w:sz w:val="28"/>
          <w:szCs w:val="28"/>
        </w:rPr>
      </w:pPr>
    </w:p>
    <w:p w14:paraId="6126F6D0">
      <w:pPr>
        <w:pStyle w:val="4"/>
        <w:pBdr>
          <w:bottom w:val="none" w:color="auto" w:sz="0" w:space="0"/>
        </w:pBdr>
        <w:spacing w:line="360" w:lineRule="auto"/>
        <w:jc w:val="both"/>
        <w:rPr>
          <w:rFonts w:hint="eastAsia"/>
          <w:snapToGrid w:val="0"/>
          <w:kern w:val="0"/>
          <w:sz w:val="28"/>
          <w:szCs w:val="28"/>
        </w:rPr>
      </w:pPr>
    </w:p>
    <w:p w14:paraId="298D14BD">
      <w:pPr>
        <w:pStyle w:val="4"/>
        <w:pBdr>
          <w:bottom w:val="none" w:color="auto" w:sz="0" w:space="0"/>
        </w:pBdr>
        <w:spacing w:line="360" w:lineRule="auto"/>
        <w:jc w:val="both"/>
        <w:rPr>
          <w:rFonts w:hint="eastAsia"/>
          <w:snapToGrid w:val="0"/>
          <w:kern w:val="0"/>
          <w:sz w:val="28"/>
          <w:szCs w:val="28"/>
        </w:rPr>
      </w:pPr>
    </w:p>
    <w:p w14:paraId="03021B1C">
      <w:pPr>
        <w:pStyle w:val="4"/>
        <w:pBdr>
          <w:bottom w:val="none" w:color="auto" w:sz="0" w:space="0"/>
        </w:pBdr>
        <w:spacing w:line="360" w:lineRule="auto"/>
        <w:jc w:val="both"/>
        <w:rPr>
          <w:rFonts w:hint="eastAsia"/>
          <w:snapToGrid w:val="0"/>
          <w:kern w:val="0"/>
          <w:sz w:val="28"/>
          <w:szCs w:val="28"/>
        </w:rPr>
      </w:pPr>
    </w:p>
    <w:p w14:paraId="7994CAAC">
      <w:pPr>
        <w:pStyle w:val="4"/>
        <w:pBdr>
          <w:bottom w:val="none" w:color="auto" w:sz="0" w:space="0"/>
        </w:pBdr>
        <w:spacing w:line="360" w:lineRule="auto"/>
        <w:jc w:val="both"/>
        <w:rPr>
          <w:rFonts w:hint="eastAsia"/>
          <w:snapToGrid w:val="0"/>
          <w:kern w:val="0"/>
          <w:sz w:val="28"/>
          <w:szCs w:val="28"/>
        </w:rPr>
      </w:pPr>
    </w:p>
    <w:p w14:paraId="451BE1EB">
      <w:pPr>
        <w:pStyle w:val="4"/>
        <w:pBdr>
          <w:bottom w:val="none" w:color="auto" w:sz="0" w:space="0"/>
        </w:pBdr>
        <w:spacing w:line="360" w:lineRule="auto"/>
        <w:jc w:val="both"/>
        <w:rPr>
          <w:rFonts w:hint="eastAsia"/>
          <w:snapToGrid w:val="0"/>
          <w:kern w:val="0"/>
          <w:sz w:val="28"/>
          <w:szCs w:val="28"/>
        </w:rPr>
      </w:pPr>
    </w:p>
    <w:p w14:paraId="3906CA2D">
      <w:pPr>
        <w:pStyle w:val="4"/>
        <w:pBdr>
          <w:bottom w:val="none" w:color="auto" w:sz="0" w:space="0"/>
        </w:pBdr>
        <w:spacing w:line="360" w:lineRule="auto"/>
        <w:jc w:val="both"/>
        <w:rPr>
          <w:rFonts w:hint="eastAsia"/>
          <w:snapToGrid w:val="0"/>
          <w:kern w:val="0"/>
          <w:sz w:val="28"/>
          <w:szCs w:val="28"/>
        </w:rPr>
      </w:pPr>
    </w:p>
    <w:p w14:paraId="00C1670A">
      <w:pPr>
        <w:pStyle w:val="4"/>
        <w:pBdr>
          <w:bottom w:val="none" w:color="auto" w:sz="0" w:space="0"/>
        </w:pBdr>
        <w:spacing w:line="360" w:lineRule="auto"/>
        <w:jc w:val="both"/>
        <w:rPr>
          <w:rFonts w:hint="eastAsia"/>
          <w:snapToGrid w:val="0"/>
          <w:kern w:val="0"/>
          <w:sz w:val="28"/>
          <w:szCs w:val="28"/>
        </w:rPr>
      </w:pPr>
    </w:p>
    <w:p w14:paraId="0C90E4E9">
      <w:pPr>
        <w:pStyle w:val="4"/>
        <w:pBdr>
          <w:bottom w:val="none" w:color="auto" w:sz="0" w:space="0"/>
        </w:pBdr>
        <w:spacing w:line="360" w:lineRule="auto"/>
        <w:jc w:val="both"/>
        <w:rPr>
          <w:rFonts w:hint="eastAsia"/>
          <w:snapToGrid w:val="0"/>
          <w:kern w:val="0"/>
          <w:sz w:val="28"/>
          <w:szCs w:val="28"/>
        </w:rPr>
      </w:pPr>
    </w:p>
    <w:p w14:paraId="331C69F8">
      <w:pPr>
        <w:pStyle w:val="4"/>
        <w:pBdr>
          <w:bottom w:val="none" w:color="auto" w:sz="0" w:space="0"/>
        </w:pBdr>
        <w:spacing w:line="360" w:lineRule="auto"/>
        <w:jc w:val="both"/>
        <w:rPr>
          <w:rFonts w:hint="eastAsia"/>
          <w:snapToGrid w:val="0"/>
          <w:kern w:val="0"/>
          <w:sz w:val="28"/>
          <w:szCs w:val="28"/>
        </w:rPr>
      </w:pPr>
    </w:p>
    <w:p w14:paraId="40C9BB42">
      <w:pPr>
        <w:pStyle w:val="4"/>
        <w:pBdr>
          <w:bottom w:val="none" w:color="auto" w:sz="0" w:space="0"/>
        </w:pBdr>
        <w:spacing w:line="360" w:lineRule="auto"/>
        <w:jc w:val="both"/>
        <w:rPr>
          <w:rFonts w:hint="eastAsia"/>
          <w:snapToGrid w:val="0"/>
          <w:kern w:val="0"/>
          <w:sz w:val="28"/>
          <w:szCs w:val="28"/>
        </w:rPr>
      </w:pPr>
    </w:p>
    <w:p w14:paraId="4211CD99">
      <w:pPr>
        <w:pStyle w:val="4"/>
        <w:pBdr>
          <w:bottom w:val="none" w:color="auto" w:sz="0" w:space="0"/>
        </w:pBdr>
        <w:spacing w:line="360" w:lineRule="auto"/>
        <w:jc w:val="both"/>
        <w:rPr>
          <w:rFonts w:hint="eastAsia"/>
          <w:snapToGrid w:val="0"/>
          <w:kern w:val="0"/>
          <w:sz w:val="28"/>
          <w:szCs w:val="28"/>
        </w:rPr>
      </w:pPr>
    </w:p>
    <w:p w14:paraId="5242F477">
      <w:pPr>
        <w:pStyle w:val="4"/>
        <w:pBdr>
          <w:bottom w:val="none" w:color="auto" w:sz="0" w:space="0"/>
        </w:pBdr>
        <w:spacing w:line="360" w:lineRule="auto"/>
        <w:jc w:val="both"/>
        <w:rPr>
          <w:rFonts w:hint="eastAsia"/>
          <w:snapToGrid w:val="0"/>
          <w:kern w:val="0"/>
          <w:sz w:val="28"/>
          <w:szCs w:val="28"/>
        </w:rPr>
      </w:pPr>
    </w:p>
    <w:p w14:paraId="332C2CA7">
      <w:pPr>
        <w:pStyle w:val="4"/>
        <w:pBdr>
          <w:bottom w:val="none" w:color="auto" w:sz="0" w:space="0"/>
        </w:pBdr>
        <w:spacing w:line="360" w:lineRule="auto"/>
        <w:rPr>
          <w:rFonts w:hint="eastAsia" w:ascii="方正小标宋简体" w:hAnsi="方正小标宋简体" w:eastAsia="方正小标宋简体" w:cs="方正小标宋简体"/>
          <w:b w:val="0"/>
          <w:bCs w:val="0"/>
          <w:snapToGrid w:val="0"/>
          <w:kern w:val="0"/>
          <w:sz w:val="52"/>
          <w:szCs w:val="52"/>
          <w:lang w:eastAsia="zh-CN"/>
        </w:rPr>
      </w:pPr>
      <w:r>
        <w:rPr>
          <w:rFonts w:hint="eastAsia" w:ascii="方正小标宋简体" w:hAnsi="方正小标宋简体" w:eastAsia="方正小标宋简体" w:cs="方正小标宋简体"/>
          <w:b w:val="0"/>
          <w:bCs w:val="0"/>
          <w:snapToGrid w:val="0"/>
          <w:kern w:val="0"/>
          <w:sz w:val="52"/>
          <w:szCs w:val="52"/>
          <w:lang w:eastAsia="zh-CN"/>
        </w:rPr>
        <w:t>河南省建筑业协会</w:t>
      </w:r>
    </w:p>
    <w:p w14:paraId="4F01702A">
      <w:pPr>
        <w:pStyle w:val="4"/>
        <w:pBdr>
          <w:bottom w:val="none" w:color="auto" w:sz="0" w:space="0"/>
        </w:pBdr>
        <w:spacing w:line="360" w:lineRule="auto"/>
        <w:rPr>
          <w:rFonts w:hint="eastAsia" w:ascii="方正小标宋简体" w:hAnsi="方正小标宋简体" w:eastAsia="方正小标宋简体" w:cs="方正小标宋简体"/>
          <w:b w:val="0"/>
          <w:bCs w:val="0"/>
          <w:snapToGrid w:val="0"/>
          <w:kern w:val="0"/>
          <w:sz w:val="52"/>
          <w:szCs w:val="52"/>
          <w:lang w:eastAsia="zh-CN"/>
        </w:rPr>
      </w:pPr>
      <w:r>
        <w:rPr>
          <w:rFonts w:hint="eastAsia" w:ascii="方正小标宋简体" w:hAnsi="方正小标宋简体" w:eastAsia="方正小标宋简体" w:cs="方正小标宋简体"/>
          <w:b w:val="0"/>
          <w:bCs w:val="0"/>
          <w:snapToGrid w:val="0"/>
          <w:kern w:val="0"/>
          <w:sz w:val="52"/>
          <w:szCs w:val="52"/>
          <w:lang w:eastAsia="zh-CN"/>
        </w:rPr>
        <w:t>建设工程科学技术进步奖</w:t>
      </w:r>
    </w:p>
    <w:p w14:paraId="58F8ED13">
      <w:pPr>
        <w:pStyle w:val="4"/>
        <w:pBdr>
          <w:bottom w:val="none" w:color="auto" w:sz="0" w:space="0"/>
        </w:pBdr>
        <w:spacing w:line="360" w:lineRule="auto"/>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snapToGrid w:val="0"/>
          <w:kern w:val="0"/>
          <w:sz w:val="44"/>
          <w:szCs w:val="44"/>
        </w:rPr>
        <w:t>（</w:t>
      </w:r>
      <w:r>
        <w:rPr>
          <w:rFonts w:hint="eastAsia" w:ascii="方正小标宋简体" w:hAnsi="方正小标宋简体" w:eastAsia="方正小标宋简体" w:cs="方正小标宋简体"/>
          <w:b w:val="0"/>
          <w:bCs w:val="0"/>
          <w:snapToGrid w:val="0"/>
          <w:kern w:val="0"/>
          <w:sz w:val="44"/>
          <w:szCs w:val="44"/>
          <w:u w:val="single"/>
          <w:lang w:val="en-US" w:eastAsia="zh-CN"/>
        </w:rPr>
        <w:t xml:space="preserve">     </w:t>
      </w:r>
      <w:r>
        <w:rPr>
          <w:rFonts w:hint="eastAsia" w:ascii="方正小标宋简体" w:hAnsi="方正小标宋简体" w:eastAsia="方正小标宋简体" w:cs="方正小标宋简体"/>
          <w:b w:val="0"/>
          <w:bCs w:val="0"/>
          <w:snapToGrid w:val="0"/>
          <w:kern w:val="0"/>
          <w:sz w:val="44"/>
          <w:szCs w:val="44"/>
        </w:rPr>
        <w:t>年度）</w:t>
      </w:r>
    </w:p>
    <w:p w14:paraId="1B6BBCC3">
      <w:pPr>
        <w:pStyle w:val="4"/>
        <w:pBdr>
          <w:bottom w:val="none" w:color="auto" w:sz="0" w:space="0"/>
        </w:pBdr>
        <w:spacing w:line="360" w:lineRule="auto"/>
        <w:rPr>
          <w:rFonts w:hint="eastAsia" w:ascii="方正小标宋简体" w:hAnsi="方正小标宋简体" w:eastAsia="方正小标宋简体" w:cs="方正小标宋简体"/>
          <w:b w:val="0"/>
          <w:bCs w:val="0"/>
          <w:snapToGrid w:val="0"/>
          <w:kern w:val="0"/>
          <w:sz w:val="44"/>
          <w:szCs w:val="44"/>
        </w:rPr>
      </w:pPr>
    </w:p>
    <w:p w14:paraId="3EC69CF5">
      <w:pPr>
        <w:pStyle w:val="4"/>
        <w:pBdr>
          <w:bottom w:val="none" w:color="auto" w:sz="0" w:space="0"/>
        </w:pBdr>
        <w:spacing w:line="360" w:lineRule="auto"/>
        <w:rPr>
          <w:rFonts w:hint="eastAsia" w:ascii="方正小标宋简体" w:hAnsi="方正小标宋简体" w:eastAsia="方正小标宋简体" w:cs="方正小标宋简体"/>
          <w:b w:val="0"/>
          <w:bCs w:val="0"/>
          <w:snapToGrid w:val="0"/>
          <w:kern w:val="0"/>
          <w:sz w:val="52"/>
          <w:szCs w:val="52"/>
        </w:rPr>
      </w:pPr>
      <w:r>
        <w:rPr>
          <w:rFonts w:hint="eastAsia" w:ascii="方正小标宋简体" w:hAnsi="方正小标宋简体" w:eastAsia="方正小标宋简体" w:cs="方正小标宋简体"/>
          <w:b w:val="0"/>
          <w:bCs w:val="0"/>
          <w:snapToGrid w:val="0"/>
          <w:kern w:val="0"/>
          <w:sz w:val="52"/>
          <w:szCs w:val="52"/>
        </w:rPr>
        <w:t>申</w:t>
      </w:r>
    </w:p>
    <w:p w14:paraId="37EA3CE9">
      <w:pPr>
        <w:pStyle w:val="4"/>
        <w:pBdr>
          <w:bottom w:val="none" w:color="auto" w:sz="0" w:space="0"/>
        </w:pBdr>
        <w:spacing w:line="360" w:lineRule="auto"/>
        <w:rPr>
          <w:rFonts w:hint="eastAsia" w:ascii="方正小标宋简体" w:hAnsi="方正小标宋简体" w:eastAsia="方正小标宋简体" w:cs="方正小标宋简体"/>
          <w:b w:val="0"/>
          <w:bCs w:val="0"/>
          <w:snapToGrid w:val="0"/>
          <w:kern w:val="0"/>
          <w:sz w:val="52"/>
          <w:szCs w:val="52"/>
        </w:rPr>
      </w:pPr>
      <w:r>
        <w:rPr>
          <w:rFonts w:hint="eastAsia" w:ascii="方正小标宋简体" w:hAnsi="方正小标宋简体" w:eastAsia="方正小标宋简体" w:cs="方正小标宋简体"/>
          <w:b w:val="0"/>
          <w:bCs w:val="0"/>
          <w:snapToGrid w:val="0"/>
          <w:kern w:val="0"/>
          <w:sz w:val="52"/>
          <w:szCs w:val="52"/>
        </w:rPr>
        <w:t>报</w:t>
      </w:r>
    </w:p>
    <w:p w14:paraId="16228203">
      <w:pPr>
        <w:pStyle w:val="4"/>
        <w:pBdr>
          <w:bottom w:val="none" w:color="auto" w:sz="0" w:space="0"/>
        </w:pBdr>
        <w:spacing w:line="360" w:lineRule="auto"/>
        <w:rPr>
          <w:rFonts w:hint="eastAsia" w:ascii="方正小标宋简体" w:hAnsi="方正小标宋简体" w:eastAsia="方正小标宋简体" w:cs="方正小标宋简体"/>
          <w:b w:val="0"/>
          <w:bCs w:val="0"/>
          <w:snapToGrid w:val="0"/>
          <w:kern w:val="0"/>
          <w:sz w:val="52"/>
          <w:szCs w:val="52"/>
        </w:rPr>
      </w:pPr>
      <w:r>
        <w:rPr>
          <w:rFonts w:hint="eastAsia" w:ascii="方正小标宋简体" w:hAnsi="方正小标宋简体" w:eastAsia="方正小标宋简体" w:cs="方正小标宋简体"/>
          <w:b w:val="0"/>
          <w:bCs w:val="0"/>
          <w:snapToGrid w:val="0"/>
          <w:kern w:val="0"/>
          <w:sz w:val="52"/>
          <w:szCs w:val="52"/>
        </w:rPr>
        <w:t>书</w:t>
      </w:r>
    </w:p>
    <w:p w14:paraId="37389A0B">
      <w:pPr>
        <w:pStyle w:val="4"/>
        <w:pBdr>
          <w:bottom w:val="none" w:color="auto" w:sz="0" w:space="0"/>
        </w:pBdr>
        <w:spacing w:line="360" w:lineRule="auto"/>
        <w:jc w:val="both"/>
        <w:rPr>
          <w:rFonts w:hint="eastAsia"/>
          <w:snapToGrid w:val="0"/>
          <w:kern w:val="0"/>
          <w:sz w:val="30"/>
          <w:szCs w:val="30"/>
        </w:rPr>
      </w:pPr>
    </w:p>
    <w:p w14:paraId="0465EC1C">
      <w:pPr>
        <w:pStyle w:val="4"/>
        <w:pBdr>
          <w:bottom w:val="none" w:color="auto" w:sz="0" w:space="0"/>
        </w:pBdr>
        <w:spacing w:line="480" w:lineRule="auto"/>
        <w:ind w:firstLine="640" w:firstLineChars="200"/>
        <w:jc w:val="both"/>
        <w:rPr>
          <w:rFonts w:hint="default" w:ascii="仿宋" w:hAnsi="仿宋" w:eastAsia="仿宋" w:cs="仿宋"/>
          <w:snapToGrid w:val="0"/>
          <w:kern w:val="0"/>
          <w:sz w:val="32"/>
          <w:szCs w:val="32"/>
          <w:u w:val="single"/>
          <w:lang w:val="en-US" w:eastAsia="zh-CN"/>
        </w:rPr>
      </w:pPr>
      <w:r>
        <w:rPr>
          <w:rFonts w:hint="eastAsia" w:ascii="仿宋" w:hAnsi="仿宋" w:eastAsia="仿宋" w:cs="仿宋"/>
          <w:snapToGrid w:val="0"/>
          <w:kern w:val="0"/>
          <w:sz w:val="32"/>
          <w:szCs w:val="32"/>
        </w:rPr>
        <w:t>成果名称：</w:t>
      </w:r>
      <w:r>
        <w:rPr>
          <w:rFonts w:hint="eastAsia" w:ascii="仿宋" w:hAnsi="仿宋" w:eastAsia="仿宋" w:cs="仿宋"/>
          <w:snapToGrid w:val="0"/>
          <w:kern w:val="0"/>
          <w:sz w:val="32"/>
          <w:szCs w:val="32"/>
          <w:u w:val="single"/>
          <w:lang w:val="en-US" w:eastAsia="zh-CN"/>
        </w:rPr>
        <w:t xml:space="preserve">                            </w:t>
      </w:r>
    </w:p>
    <w:p w14:paraId="1FBD252C">
      <w:pPr>
        <w:pStyle w:val="4"/>
        <w:pBdr>
          <w:bottom w:val="none" w:color="auto" w:sz="0" w:space="0"/>
        </w:pBdr>
        <w:spacing w:line="480" w:lineRule="auto"/>
        <w:ind w:firstLine="640" w:firstLineChars="200"/>
        <w:jc w:val="both"/>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rPr>
        <w:t>申报单位：</w:t>
      </w:r>
      <w:r>
        <w:rPr>
          <w:rFonts w:hint="eastAsia" w:ascii="仿宋" w:hAnsi="仿宋" w:eastAsia="仿宋" w:cs="仿宋"/>
          <w:snapToGrid w:val="0"/>
          <w:kern w:val="0"/>
          <w:sz w:val="32"/>
          <w:szCs w:val="32"/>
          <w:u w:val="single"/>
          <w:lang w:val="en-US" w:eastAsia="zh-CN"/>
        </w:rPr>
        <w:t xml:space="preserve">                            </w:t>
      </w:r>
    </w:p>
    <w:p w14:paraId="24416D52">
      <w:pPr>
        <w:pStyle w:val="4"/>
        <w:pBdr>
          <w:bottom w:val="none" w:color="auto" w:sz="0" w:space="0"/>
        </w:pBdr>
        <w:spacing w:line="480" w:lineRule="auto"/>
        <w:ind w:firstLine="640" w:firstLineChars="200"/>
        <w:jc w:val="both"/>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rPr>
        <w:t>申报时间：</w:t>
      </w:r>
      <w:r>
        <w:rPr>
          <w:rFonts w:hint="eastAsia" w:ascii="仿宋" w:hAnsi="仿宋" w:eastAsia="仿宋" w:cs="仿宋"/>
          <w:snapToGrid w:val="0"/>
          <w:kern w:val="0"/>
          <w:sz w:val="32"/>
          <w:szCs w:val="32"/>
          <w:u w:val="single"/>
          <w:lang w:val="en-US" w:eastAsia="zh-CN"/>
        </w:rPr>
        <w:t xml:space="preserve">                            </w:t>
      </w:r>
    </w:p>
    <w:p w14:paraId="5A48A077">
      <w:pPr>
        <w:pStyle w:val="4"/>
        <w:pBdr>
          <w:bottom w:val="none" w:color="auto" w:sz="0" w:space="0"/>
        </w:pBdr>
        <w:spacing w:line="360" w:lineRule="auto"/>
        <w:jc w:val="both"/>
        <w:rPr>
          <w:rFonts w:hint="eastAsia"/>
          <w:snapToGrid w:val="0"/>
          <w:kern w:val="0"/>
          <w:sz w:val="30"/>
          <w:szCs w:val="30"/>
        </w:rPr>
      </w:pPr>
    </w:p>
    <w:p w14:paraId="72FB804C">
      <w:pPr>
        <w:pStyle w:val="4"/>
        <w:pBdr>
          <w:bottom w:val="none" w:color="auto" w:sz="0" w:space="0"/>
        </w:pBdr>
        <w:spacing w:line="360" w:lineRule="auto"/>
        <w:jc w:val="both"/>
        <w:rPr>
          <w:rFonts w:hint="eastAsia"/>
          <w:snapToGrid w:val="0"/>
          <w:kern w:val="0"/>
          <w:sz w:val="30"/>
          <w:szCs w:val="30"/>
        </w:rPr>
      </w:pPr>
    </w:p>
    <w:p w14:paraId="153A3D38">
      <w:pPr>
        <w:pStyle w:val="4"/>
        <w:pBdr>
          <w:bottom w:val="none" w:color="auto" w:sz="0" w:space="0"/>
        </w:pBdr>
        <w:spacing w:line="360" w:lineRule="auto"/>
        <w:rPr>
          <w:b/>
          <w:snapToGrid w:val="0"/>
          <w:kern w:val="0"/>
          <w:sz w:val="30"/>
          <w:szCs w:val="30"/>
        </w:rPr>
        <w:sectPr>
          <w:footerReference r:id="rId3" w:type="default"/>
          <w:footerReference r:id="rId4" w:type="even"/>
          <w:pgSz w:w="11906" w:h="16838"/>
          <w:pgMar w:top="1440" w:right="1800" w:bottom="1440" w:left="1800" w:header="340" w:footer="624" w:gutter="0"/>
          <w:pgNumType w:start="15"/>
          <w:cols w:space="720" w:num="1"/>
          <w:docGrid w:type="lines" w:linePitch="312" w:charSpace="0"/>
        </w:sectPr>
      </w:pPr>
      <w:r>
        <w:rPr>
          <w:b/>
          <w:snapToGrid w:val="0"/>
          <w:kern w:val="0"/>
          <w:sz w:val="30"/>
          <w:szCs w:val="30"/>
        </w:rPr>
        <w:t>河南省建筑业协会制</w:t>
      </w:r>
    </w:p>
    <w:p w14:paraId="2AE00315">
      <w:pPr>
        <w:snapToGrid w:val="0"/>
        <w:ind w:firstLine="560" w:firstLineChars="200"/>
        <w:jc w:val="center"/>
        <w:rPr>
          <w:rFonts w:hint="eastAsia"/>
          <w:b/>
          <w:snapToGrid w:val="0"/>
          <w:kern w:val="0"/>
          <w:sz w:val="28"/>
          <w:szCs w:val="28"/>
        </w:rPr>
      </w:pPr>
      <w:r>
        <w:rPr>
          <w:b/>
          <w:snapToGrid w:val="0"/>
          <w:kern w:val="0"/>
          <w:sz w:val="28"/>
          <w:szCs w:val="28"/>
        </w:rPr>
        <w:t>填写</w:t>
      </w:r>
      <w:r>
        <w:rPr>
          <w:rFonts w:hint="eastAsia"/>
          <w:b/>
          <w:snapToGrid w:val="0"/>
          <w:kern w:val="0"/>
          <w:sz w:val="28"/>
          <w:szCs w:val="28"/>
        </w:rPr>
        <w:t>说明</w:t>
      </w:r>
    </w:p>
    <w:p w14:paraId="1A524A66">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eastAsia="zh-CN"/>
        </w:rPr>
        <w:t>河南省建设工程科学技术进步奖</w:t>
      </w:r>
      <w:r>
        <w:rPr>
          <w:rFonts w:hint="eastAsia" w:ascii="宋体" w:hAnsi="宋体" w:eastAsia="宋体" w:cs="宋体"/>
          <w:snapToGrid w:val="0"/>
          <w:kern w:val="0"/>
          <w:sz w:val="28"/>
          <w:szCs w:val="28"/>
        </w:rPr>
        <w:t>申报书》是河南省建筑业协会对</w:t>
      </w:r>
      <w:r>
        <w:rPr>
          <w:rFonts w:hint="eastAsia" w:ascii="宋体" w:hAnsi="宋体" w:eastAsia="宋体" w:cs="宋体"/>
          <w:snapToGrid w:val="0"/>
          <w:kern w:val="0"/>
          <w:sz w:val="28"/>
          <w:szCs w:val="28"/>
          <w:lang w:eastAsia="zh-CN"/>
        </w:rPr>
        <w:t>河南省建设工程科学技术进步奖</w:t>
      </w:r>
      <w:r>
        <w:rPr>
          <w:rFonts w:hint="eastAsia" w:ascii="宋体" w:hAnsi="宋体" w:eastAsia="宋体" w:cs="宋体"/>
          <w:snapToGrid w:val="0"/>
          <w:kern w:val="0"/>
          <w:sz w:val="28"/>
          <w:szCs w:val="28"/>
        </w:rPr>
        <w:t>评审的基本文件和主要评审依据，应根据</w:t>
      </w:r>
      <w:r>
        <w:rPr>
          <w:rFonts w:hint="eastAsia" w:ascii="宋体" w:hAnsi="宋体" w:eastAsia="宋体" w:cs="宋体"/>
          <w:snapToGrid w:val="0"/>
          <w:kern w:val="0"/>
          <w:sz w:val="28"/>
          <w:szCs w:val="28"/>
          <w:lang w:eastAsia="zh-CN"/>
        </w:rPr>
        <w:t>河南省建设工程科学技术进步奖</w:t>
      </w:r>
      <w:r>
        <w:rPr>
          <w:rFonts w:hint="eastAsia" w:ascii="宋体" w:hAnsi="宋体" w:eastAsia="宋体" w:cs="宋体"/>
          <w:snapToGrid w:val="0"/>
          <w:kern w:val="0"/>
          <w:sz w:val="28"/>
          <w:szCs w:val="28"/>
        </w:rPr>
        <w:t>申报通知，按照要求如实填写。</w:t>
      </w:r>
    </w:p>
    <w:p w14:paraId="52E1B4CE">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eastAsia="zh-CN"/>
        </w:rPr>
        <w:t>河南省建设工程科学技术进步奖</w:t>
      </w:r>
      <w:r>
        <w:rPr>
          <w:rFonts w:hint="eastAsia" w:ascii="宋体" w:hAnsi="宋体" w:eastAsia="宋体" w:cs="宋体"/>
          <w:snapToGrid w:val="0"/>
          <w:kern w:val="0"/>
          <w:sz w:val="28"/>
          <w:szCs w:val="28"/>
        </w:rPr>
        <w:t>申报书》表格填写说明：</w:t>
      </w:r>
    </w:p>
    <w:p w14:paraId="762F9633">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1.成果名称：不超过30字。应当紧紧围绕成果的核心创新内容，简明、准确地反映出创新技术内容和特征，成果名称中一般不用****研究、企业名称等字样。</w:t>
      </w:r>
    </w:p>
    <w:p w14:paraId="3E523893">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2.任务来源：按项目任务的来源填写相应的类别：</w:t>
      </w:r>
    </w:p>
    <w:p w14:paraId="067BE959">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（1）国家计划：指正式列入国家计划项目：国家重点研发计划、国家自然科学基金、其他计划等；</w:t>
      </w:r>
    </w:p>
    <w:p w14:paraId="2A989D5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（2）部委计划：指国家计划以外，国务院各部委下达的任务（计划项目）；</w:t>
      </w:r>
    </w:p>
    <w:p w14:paraId="2BCDD198">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（3）省级计划：指由省科技主管部门和省直有关厅局下达的任务；</w:t>
      </w:r>
    </w:p>
    <w:p w14:paraId="1ABE7BBD">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（4）国际合作：指由外国单位、组织或个人委托或共同研究、开发的项目；</w:t>
      </w:r>
    </w:p>
    <w:p w14:paraId="635D16D8">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（5）自选：指由主要完成单位自行出资进行的研究开发项目；</w:t>
      </w:r>
    </w:p>
    <w:p w14:paraId="5D40B558">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（6）其他：指不能归属于上述各类的研究开发项目，如：其他单位委托等项目。</w:t>
      </w:r>
    </w:p>
    <w:p w14:paraId="628CEED4">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3.主要完成单位：主要完成单位应按照贡献大小排序。</w:t>
      </w:r>
    </w:p>
    <w:p w14:paraId="3B4832E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4.主要完成人：主要完成人应按照贡献大小排序。</w:t>
      </w:r>
    </w:p>
    <w:p w14:paraId="601CCF49">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5.成果简介：不超过1000字，简明、准确、完整地阐述该成果的所属领域、立项背景、主要内容、核心工艺及原理、特点等。</w:t>
      </w:r>
    </w:p>
    <w:p w14:paraId="7D44DB5F">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6.创新点概述：不超过2000字，简明、准确、完整地阐述该成果具有创造性关键技术内容，创新点按重要程度排序（1.***；2.***；3.***；……）。</w:t>
      </w:r>
    </w:p>
    <w:p w14:paraId="4F262A89">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7.社会效益与直接/间接经济效益：不超过500字，客观、详实的对比国内外同类技术的主要参数、效益及市场竞争力等，直接经济效益应列式计算。</w:t>
      </w:r>
    </w:p>
    <w:p w14:paraId="2C33D433">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8.授权发明专利（件）：填写直接支持本成果创新内容成立的已授权发明专利数量。列入计数的发明专利应为本成果独有，且未在其他同级获奖成果或本年度其他申报成果中使用过的。</w:t>
      </w:r>
    </w:p>
    <w:p w14:paraId="2660A8A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9.授权的其他知识产权（件）：指直接支持本成果创新内容成立的除发明专利外其他授权的知识产权数量。列入计数的知识产权应为本成果独有，且未在其他同级获奖成果或本年度其他申报成果中使用过的。</w:t>
      </w:r>
    </w:p>
    <w:p w14:paraId="50F8D822">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10.研制起止时间：起始时间填写立项、任务下达、合同签署等标志成果开始研制的日期；完成时间填写验收报告、评价文件等标志成果完成研制的日期。</w:t>
      </w:r>
    </w:p>
    <w:p w14:paraId="20F45C4B">
      <w:pPr>
        <w:keepNext w:val="0"/>
        <w:keepLines w:val="0"/>
        <w:pageBreakBefore w:val="0"/>
        <w:widowControl w:val="0"/>
        <w:kinsoku/>
        <w:wordWrap/>
        <w:overflowPunct/>
        <w:topLinePunct w:val="0"/>
        <w:autoSpaceDE/>
        <w:autoSpaceDN/>
        <w:bidi w:val="0"/>
        <w:adjustRightInd/>
        <w:snapToGrid w:val="0"/>
        <w:spacing w:line="216" w:lineRule="auto"/>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11.成果应用工程名称：按照合同填写。</w:t>
      </w:r>
    </w:p>
    <w:tbl>
      <w:tblPr>
        <w:tblStyle w:val="5"/>
        <w:tblpPr w:leftFromText="180" w:rightFromText="180" w:vertAnchor="text" w:horzAnchor="page" w:tblpX="1325" w:tblpY="412"/>
        <w:tblOverlap w:val="never"/>
        <w:tblW w:w="54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1533"/>
        <w:gridCol w:w="915"/>
        <w:gridCol w:w="1381"/>
        <w:gridCol w:w="445"/>
        <w:gridCol w:w="743"/>
        <w:gridCol w:w="393"/>
        <w:gridCol w:w="2181"/>
      </w:tblGrid>
      <w:tr w14:paraId="458E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850" w:type="pct"/>
            <w:noWrap w:val="0"/>
            <w:vAlign w:val="center"/>
          </w:tcPr>
          <w:p w14:paraId="1A123DC2">
            <w:pPr>
              <w:jc w:val="center"/>
              <w:rPr>
                <w:rFonts w:hint="eastAsia" w:ascii="仿宋" w:hAnsi="仿宋" w:eastAsia="仿宋" w:cs="仿宋"/>
                <w:sz w:val="28"/>
                <w:szCs w:val="28"/>
              </w:rPr>
            </w:pPr>
            <w:r>
              <w:rPr>
                <w:rFonts w:hint="eastAsia" w:ascii="仿宋" w:hAnsi="仿宋" w:eastAsia="仿宋" w:cs="仿宋"/>
                <w:sz w:val="28"/>
                <w:szCs w:val="28"/>
              </w:rPr>
              <w:t>成果名称</w:t>
            </w:r>
          </w:p>
          <w:p w14:paraId="0E6BEE66">
            <w:pPr>
              <w:jc w:val="center"/>
              <w:rPr>
                <w:rFonts w:hint="eastAsia" w:ascii="仿宋" w:hAnsi="仿宋" w:eastAsia="仿宋" w:cs="仿宋"/>
                <w:sz w:val="28"/>
                <w:szCs w:val="28"/>
              </w:rPr>
            </w:pPr>
            <w:r>
              <w:rPr>
                <w:rFonts w:hint="eastAsia" w:ascii="仿宋" w:hAnsi="仿宋" w:eastAsia="仿宋" w:cs="仿宋"/>
                <w:sz w:val="28"/>
                <w:szCs w:val="28"/>
              </w:rPr>
              <w:t>（限30字）</w:t>
            </w:r>
          </w:p>
        </w:tc>
        <w:tc>
          <w:tcPr>
            <w:tcW w:w="4149" w:type="pct"/>
            <w:gridSpan w:val="7"/>
            <w:noWrap w:val="0"/>
            <w:vAlign w:val="center"/>
          </w:tcPr>
          <w:p w14:paraId="0C31A95B">
            <w:pPr>
              <w:jc w:val="center"/>
              <w:rPr>
                <w:rFonts w:hint="eastAsia" w:ascii="仿宋" w:hAnsi="仿宋" w:eastAsia="仿宋" w:cs="仿宋"/>
                <w:sz w:val="28"/>
                <w:szCs w:val="28"/>
              </w:rPr>
            </w:pPr>
          </w:p>
        </w:tc>
      </w:tr>
      <w:tr w14:paraId="3955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trPr>
        <w:tc>
          <w:tcPr>
            <w:tcW w:w="850" w:type="pct"/>
            <w:noWrap w:val="0"/>
            <w:vAlign w:val="center"/>
          </w:tcPr>
          <w:p w14:paraId="0359DC39">
            <w:pPr>
              <w:jc w:val="center"/>
              <w:rPr>
                <w:rFonts w:hint="eastAsia" w:ascii="仿宋" w:hAnsi="仿宋" w:eastAsia="仿宋" w:cs="仿宋"/>
                <w:sz w:val="28"/>
                <w:szCs w:val="28"/>
              </w:rPr>
            </w:pPr>
            <w:r>
              <w:rPr>
                <w:rFonts w:hint="eastAsia" w:ascii="仿宋" w:hAnsi="仿宋" w:eastAsia="仿宋" w:cs="仿宋"/>
                <w:sz w:val="28"/>
                <w:szCs w:val="28"/>
              </w:rPr>
              <w:t>任务来源</w:t>
            </w:r>
          </w:p>
        </w:tc>
        <w:tc>
          <w:tcPr>
            <w:tcW w:w="4149" w:type="pct"/>
            <w:gridSpan w:val="7"/>
            <w:noWrap w:val="0"/>
            <w:vAlign w:val="center"/>
          </w:tcPr>
          <w:p w14:paraId="6043DF06">
            <w:pPr>
              <w:rPr>
                <w:rFonts w:hint="eastAsia" w:ascii="仿宋" w:hAnsi="仿宋" w:eastAsia="仿宋" w:cs="仿宋"/>
                <w:sz w:val="28"/>
                <w:szCs w:val="28"/>
              </w:rPr>
            </w:pPr>
            <w:r>
              <w:rPr>
                <w:rFonts w:hint="eastAsia" w:ascii="仿宋" w:hAnsi="仿宋" w:eastAsia="仿宋" w:cs="仿宋"/>
                <w:sz w:val="28"/>
                <w:szCs w:val="28"/>
              </w:rPr>
              <w:t>□国家计划</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省、部计划</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基金资助</w:t>
            </w:r>
          </w:p>
          <w:p w14:paraId="35B2D4E0">
            <w:pPr>
              <w:rPr>
                <w:rFonts w:hint="eastAsia" w:ascii="仿宋" w:hAnsi="仿宋" w:eastAsia="仿宋" w:cs="仿宋"/>
                <w:sz w:val="28"/>
                <w:szCs w:val="28"/>
              </w:rPr>
            </w:pPr>
            <w:r>
              <w:rPr>
                <w:rFonts w:hint="eastAsia" w:ascii="仿宋" w:hAnsi="仿宋" w:eastAsia="仿宋" w:cs="仿宋"/>
                <w:sz w:val="28"/>
                <w:szCs w:val="28"/>
              </w:rPr>
              <w:t>□国际合作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□其他单位委托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校企合作、科企合作</w:t>
            </w:r>
          </w:p>
          <w:p w14:paraId="4EFD5C91">
            <w:pPr>
              <w:rPr>
                <w:rFonts w:hint="eastAsia" w:ascii="仿宋" w:hAnsi="仿宋" w:eastAsia="仿宋" w:cs="仿宋"/>
                <w:sz w:val="28"/>
                <w:szCs w:val="28"/>
              </w:rPr>
            </w:pPr>
            <w:r>
              <w:rPr>
                <w:rFonts w:hint="eastAsia" w:ascii="仿宋" w:hAnsi="仿宋" w:eastAsia="仿宋" w:cs="仿宋"/>
                <w:sz w:val="28"/>
                <w:szCs w:val="28"/>
              </w:rPr>
              <w:t>□非职务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国家、省协会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□自选</w:t>
            </w:r>
          </w:p>
        </w:tc>
      </w:tr>
      <w:tr w14:paraId="5C2D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restart"/>
            <w:noWrap w:val="0"/>
            <w:vAlign w:val="center"/>
          </w:tcPr>
          <w:p w14:paraId="58258EAE">
            <w:pPr>
              <w:jc w:val="center"/>
              <w:rPr>
                <w:rFonts w:hint="eastAsia" w:ascii="仿宋" w:hAnsi="仿宋" w:eastAsia="仿宋" w:cs="仿宋"/>
                <w:sz w:val="28"/>
                <w:szCs w:val="28"/>
              </w:rPr>
            </w:pPr>
            <w:r>
              <w:rPr>
                <w:rFonts w:hint="eastAsia" w:ascii="仿宋" w:hAnsi="仿宋" w:eastAsia="仿宋" w:cs="仿宋"/>
                <w:sz w:val="28"/>
                <w:szCs w:val="28"/>
              </w:rPr>
              <w:t>主</w:t>
            </w:r>
          </w:p>
          <w:p w14:paraId="6709E3A2">
            <w:pPr>
              <w:jc w:val="center"/>
              <w:rPr>
                <w:rFonts w:hint="eastAsia" w:ascii="仿宋" w:hAnsi="仿宋" w:eastAsia="仿宋" w:cs="仿宋"/>
                <w:sz w:val="28"/>
                <w:szCs w:val="28"/>
              </w:rPr>
            </w:pPr>
            <w:r>
              <w:rPr>
                <w:rFonts w:hint="eastAsia" w:ascii="仿宋" w:hAnsi="仿宋" w:eastAsia="仿宋" w:cs="仿宋"/>
                <w:sz w:val="28"/>
                <w:szCs w:val="28"/>
              </w:rPr>
              <w:t>要</w:t>
            </w:r>
          </w:p>
          <w:p w14:paraId="7A22A8E7">
            <w:pPr>
              <w:jc w:val="center"/>
              <w:rPr>
                <w:rFonts w:hint="eastAsia" w:ascii="仿宋" w:hAnsi="仿宋" w:eastAsia="仿宋" w:cs="仿宋"/>
                <w:sz w:val="28"/>
                <w:szCs w:val="28"/>
              </w:rPr>
            </w:pPr>
            <w:r>
              <w:rPr>
                <w:rFonts w:hint="eastAsia" w:ascii="仿宋" w:hAnsi="仿宋" w:eastAsia="仿宋" w:cs="仿宋"/>
                <w:sz w:val="28"/>
                <w:szCs w:val="28"/>
              </w:rPr>
              <w:t>完</w:t>
            </w:r>
          </w:p>
          <w:p w14:paraId="46E3940F">
            <w:pPr>
              <w:jc w:val="center"/>
              <w:rPr>
                <w:rFonts w:hint="eastAsia" w:ascii="仿宋" w:hAnsi="仿宋" w:eastAsia="仿宋" w:cs="仿宋"/>
                <w:sz w:val="28"/>
                <w:szCs w:val="28"/>
              </w:rPr>
            </w:pPr>
            <w:r>
              <w:rPr>
                <w:rFonts w:hint="eastAsia" w:ascii="仿宋" w:hAnsi="仿宋" w:eastAsia="仿宋" w:cs="仿宋"/>
                <w:sz w:val="28"/>
                <w:szCs w:val="28"/>
              </w:rPr>
              <w:t>成</w:t>
            </w:r>
          </w:p>
          <w:p w14:paraId="6FD6F200">
            <w:pPr>
              <w:jc w:val="center"/>
              <w:rPr>
                <w:rFonts w:hint="eastAsia" w:ascii="仿宋" w:hAnsi="仿宋" w:eastAsia="仿宋" w:cs="仿宋"/>
                <w:sz w:val="28"/>
                <w:szCs w:val="28"/>
              </w:rPr>
            </w:pPr>
            <w:r>
              <w:rPr>
                <w:rFonts w:hint="eastAsia" w:ascii="仿宋" w:hAnsi="仿宋" w:eastAsia="仿宋" w:cs="仿宋"/>
                <w:sz w:val="28"/>
                <w:szCs w:val="28"/>
              </w:rPr>
              <w:t>单</w:t>
            </w:r>
          </w:p>
          <w:p w14:paraId="1B797379">
            <w:pPr>
              <w:jc w:val="center"/>
              <w:rPr>
                <w:rFonts w:hint="eastAsia" w:ascii="仿宋" w:hAnsi="仿宋" w:eastAsia="仿宋" w:cs="仿宋"/>
                <w:sz w:val="28"/>
                <w:szCs w:val="28"/>
              </w:rPr>
            </w:pPr>
            <w:r>
              <w:rPr>
                <w:rFonts w:hint="eastAsia" w:ascii="仿宋" w:hAnsi="仿宋" w:eastAsia="仿宋" w:cs="仿宋"/>
                <w:sz w:val="28"/>
                <w:szCs w:val="28"/>
              </w:rPr>
              <w:t>位</w:t>
            </w:r>
          </w:p>
        </w:tc>
        <w:tc>
          <w:tcPr>
            <w:tcW w:w="4149" w:type="pct"/>
            <w:gridSpan w:val="7"/>
            <w:noWrap w:val="0"/>
            <w:vAlign w:val="center"/>
          </w:tcPr>
          <w:p w14:paraId="0E07FE98">
            <w:pPr>
              <w:jc w:val="left"/>
              <w:rPr>
                <w:rFonts w:hint="eastAsia" w:ascii="仿宋" w:hAnsi="仿宋" w:eastAsia="仿宋" w:cs="仿宋"/>
                <w:sz w:val="28"/>
                <w:szCs w:val="28"/>
              </w:rPr>
            </w:pPr>
            <w:r>
              <w:rPr>
                <w:rFonts w:hint="eastAsia" w:ascii="仿宋" w:hAnsi="仿宋" w:eastAsia="仿宋" w:cs="仿宋"/>
                <w:sz w:val="28"/>
                <w:szCs w:val="28"/>
              </w:rPr>
              <w:t>1.</w:t>
            </w:r>
          </w:p>
        </w:tc>
      </w:tr>
      <w:tr w14:paraId="5FFA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1EA87213">
            <w:pPr>
              <w:jc w:val="center"/>
              <w:rPr>
                <w:rFonts w:hint="eastAsia" w:ascii="仿宋" w:hAnsi="仿宋" w:eastAsia="仿宋" w:cs="仿宋"/>
                <w:sz w:val="28"/>
                <w:szCs w:val="28"/>
              </w:rPr>
            </w:pPr>
          </w:p>
        </w:tc>
        <w:tc>
          <w:tcPr>
            <w:tcW w:w="838" w:type="pct"/>
            <w:noWrap w:val="0"/>
            <w:vAlign w:val="center"/>
          </w:tcPr>
          <w:p w14:paraId="399837E2">
            <w:pPr>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3311" w:type="pct"/>
            <w:gridSpan w:val="6"/>
            <w:noWrap w:val="0"/>
            <w:vAlign w:val="center"/>
          </w:tcPr>
          <w:p w14:paraId="456FCFA6">
            <w:pPr>
              <w:jc w:val="center"/>
              <w:rPr>
                <w:rFonts w:hint="eastAsia" w:ascii="仿宋" w:hAnsi="仿宋" w:eastAsia="仿宋" w:cs="仿宋"/>
                <w:sz w:val="28"/>
                <w:szCs w:val="28"/>
              </w:rPr>
            </w:pPr>
          </w:p>
        </w:tc>
      </w:tr>
      <w:tr w14:paraId="10C1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6EA31E7B">
            <w:pPr>
              <w:jc w:val="center"/>
              <w:rPr>
                <w:rFonts w:hint="eastAsia" w:ascii="仿宋" w:hAnsi="仿宋" w:eastAsia="仿宋" w:cs="仿宋"/>
                <w:sz w:val="28"/>
                <w:szCs w:val="28"/>
              </w:rPr>
            </w:pPr>
          </w:p>
        </w:tc>
        <w:tc>
          <w:tcPr>
            <w:tcW w:w="838" w:type="pct"/>
            <w:noWrap w:val="0"/>
            <w:vAlign w:val="center"/>
          </w:tcPr>
          <w:p w14:paraId="604E0039">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1498" w:type="pct"/>
            <w:gridSpan w:val="3"/>
            <w:noWrap w:val="0"/>
            <w:vAlign w:val="center"/>
          </w:tcPr>
          <w:p w14:paraId="7FD80B6D">
            <w:pPr>
              <w:jc w:val="center"/>
              <w:rPr>
                <w:rFonts w:hint="eastAsia" w:ascii="仿宋" w:hAnsi="仿宋" w:eastAsia="仿宋" w:cs="仿宋"/>
                <w:sz w:val="28"/>
                <w:szCs w:val="28"/>
              </w:rPr>
            </w:pPr>
          </w:p>
        </w:tc>
        <w:tc>
          <w:tcPr>
            <w:tcW w:w="406" w:type="pct"/>
            <w:noWrap w:val="0"/>
            <w:vAlign w:val="center"/>
          </w:tcPr>
          <w:p w14:paraId="6EE649AA">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1407" w:type="pct"/>
            <w:gridSpan w:val="2"/>
            <w:noWrap w:val="0"/>
            <w:vAlign w:val="center"/>
          </w:tcPr>
          <w:p w14:paraId="4515CAA9">
            <w:pPr>
              <w:jc w:val="center"/>
              <w:rPr>
                <w:rFonts w:hint="eastAsia" w:ascii="仿宋" w:hAnsi="仿宋" w:eastAsia="仿宋" w:cs="仿宋"/>
                <w:sz w:val="28"/>
                <w:szCs w:val="28"/>
              </w:rPr>
            </w:pPr>
          </w:p>
        </w:tc>
      </w:tr>
      <w:tr w14:paraId="3662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0880D6EA">
            <w:pPr>
              <w:jc w:val="center"/>
              <w:rPr>
                <w:rFonts w:hint="eastAsia" w:ascii="仿宋" w:hAnsi="仿宋" w:eastAsia="仿宋" w:cs="仿宋"/>
                <w:sz w:val="28"/>
                <w:szCs w:val="28"/>
              </w:rPr>
            </w:pPr>
          </w:p>
        </w:tc>
        <w:tc>
          <w:tcPr>
            <w:tcW w:w="4149" w:type="pct"/>
            <w:gridSpan w:val="7"/>
            <w:noWrap w:val="0"/>
            <w:vAlign w:val="center"/>
          </w:tcPr>
          <w:p w14:paraId="2D2F0916">
            <w:pPr>
              <w:jc w:val="left"/>
              <w:rPr>
                <w:rFonts w:hint="eastAsia" w:ascii="仿宋" w:hAnsi="仿宋" w:eastAsia="仿宋" w:cs="仿宋"/>
                <w:sz w:val="28"/>
                <w:szCs w:val="28"/>
              </w:rPr>
            </w:pPr>
            <w:r>
              <w:rPr>
                <w:rFonts w:hint="eastAsia" w:ascii="仿宋" w:hAnsi="仿宋" w:eastAsia="仿宋" w:cs="仿宋"/>
                <w:sz w:val="28"/>
                <w:szCs w:val="28"/>
              </w:rPr>
              <w:t>2.</w:t>
            </w:r>
          </w:p>
        </w:tc>
      </w:tr>
      <w:tr w14:paraId="67DA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62A24737">
            <w:pPr>
              <w:jc w:val="center"/>
              <w:rPr>
                <w:rFonts w:hint="eastAsia" w:ascii="仿宋" w:hAnsi="仿宋" w:eastAsia="仿宋" w:cs="仿宋"/>
                <w:sz w:val="28"/>
                <w:szCs w:val="28"/>
              </w:rPr>
            </w:pPr>
          </w:p>
        </w:tc>
        <w:tc>
          <w:tcPr>
            <w:tcW w:w="838" w:type="pct"/>
            <w:noWrap w:val="0"/>
            <w:vAlign w:val="center"/>
          </w:tcPr>
          <w:p w14:paraId="03BE2C83">
            <w:pPr>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3311" w:type="pct"/>
            <w:gridSpan w:val="6"/>
            <w:noWrap w:val="0"/>
            <w:vAlign w:val="center"/>
          </w:tcPr>
          <w:p w14:paraId="43999A65">
            <w:pPr>
              <w:jc w:val="center"/>
              <w:rPr>
                <w:rFonts w:hint="eastAsia" w:ascii="仿宋" w:hAnsi="仿宋" w:eastAsia="仿宋" w:cs="仿宋"/>
                <w:sz w:val="28"/>
                <w:szCs w:val="28"/>
              </w:rPr>
            </w:pPr>
          </w:p>
        </w:tc>
      </w:tr>
      <w:tr w14:paraId="7165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4386E948">
            <w:pPr>
              <w:jc w:val="center"/>
              <w:rPr>
                <w:rFonts w:hint="eastAsia" w:ascii="仿宋" w:hAnsi="仿宋" w:eastAsia="仿宋" w:cs="仿宋"/>
                <w:sz w:val="28"/>
                <w:szCs w:val="28"/>
              </w:rPr>
            </w:pPr>
          </w:p>
        </w:tc>
        <w:tc>
          <w:tcPr>
            <w:tcW w:w="838" w:type="pct"/>
            <w:noWrap w:val="0"/>
            <w:vAlign w:val="center"/>
          </w:tcPr>
          <w:p w14:paraId="0CACB19B">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1498" w:type="pct"/>
            <w:gridSpan w:val="3"/>
            <w:noWrap w:val="0"/>
            <w:vAlign w:val="center"/>
          </w:tcPr>
          <w:p w14:paraId="619EDE46">
            <w:pPr>
              <w:jc w:val="center"/>
              <w:rPr>
                <w:rFonts w:hint="eastAsia" w:ascii="仿宋" w:hAnsi="仿宋" w:eastAsia="仿宋" w:cs="仿宋"/>
                <w:sz w:val="28"/>
                <w:szCs w:val="28"/>
              </w:rPr>
            </w:pPr>
          </w:p>
        </w:tc>
        <w:tc>
          <w:tcPr>
            <w:tcW w:w="406" w:type="pct"/>
            <w:noWrap w:val="0"/>
            <w:vAlign w:val="center"/>
          </w:tcPr>
          <w:p w14:paraId="41CE0AF7">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1407" w:type="pct"/>
            <w:gridSpan w:val="2"/>
            <w:noWrap w:val="0"/>
            <w:vAlign w:val="center"/>
          </w:tcPr>
          <w:p w14:paraId="7D761F3E">
            <w:pPr>
              <w:jc w:val="center"/>
              <w:rPr>
                <w:rFonts w:hint="eastAsia" w:ascii="仿宋" w:hAnsi="仿宋" w:eastAsia="仿宋" w:cs="仿宋"/>
                <w:sz w:val="28"/>
                <w:szCs w:val="28"/>
              </w:rPr>
            </w:pPr>
          </w:p>
        </w:tc>
      </w:tr>
      <w:tr w14:paraId="373A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restart"/>
            <w:noWrap w:val="0"/>
            <w:vAlign w:val="center"/>
          </w:tcPr>
          <w:p w14:paraId="7A6ED43A">
            <w:pPr>
              <w:jc w:val="center"/>
              <w:rPr>
                <w:rFonts w:hint="eastAsia" w:ascii="仿宋" w:hAnsi="仿宋" w:eastAsia="仿宋" w:cs="仿宋"/>
                <w:sz w:val="28"/>
                <w:szCs w:val="28"/>
              </w:rPr>
            </w:pPr>
            <w:r>
              <w:rPr>
                <w:rFonts w:hint="eastAsia" w:ascii="仿宋" w:hAnsi="仿宋" w:eastAsia="仿宋" w:cs="仿宋"/>
                <w:sz w:val="28"/>
                <w:szCs w:val="28"/>
              </w:rPr>
              <w:t>主</w:t>
            </w:r>
          </w:p>
          <w:p w14:paraId="7A67F51C">
            <w:pPr>
              <w:jc w:val="center"/>
              <w:rPr>
                <w:rFonts w:hint="eastAsia" w:ascii="仿宋" w:hAnsi="仿宋" w:eastAsia="仿宋" w:cs="仿宋"/>
                <w:sz w:val="28"/>
                <w:szCs w:val="28"/>
              </w:rPr>
            </w:pPr>
            <w:r>
              <w:rPr>
                <w:rFonts w:hint="eastAsia" w:ascii="仿宋" w:hAnsi="仿宋" w:eastAsia="仿宋" w:cs="仿宋"/>
                <w:sz w:val="28"/>
                <w:szCs w:val="28"/>
              </w:rPr>
              <w:t>要</w:t>
            </w:r>
          </w:p>
          <w:p w14:paraId="2D2D21CA">
            <w:pPr>
              <w:jc w:val="center"/>
              <w:rPr>
                <w:rFonts w:hint="eastAsia" w:ascii="仿宋" w:hAnsi="仿宋" w:eastAsia="仿宋" w:cs="仿宋"/>
                <w:sz w:val="28"/>
                <w:szCs w:val="28"/>
              </w:rPr>
            </w:pPr>
            <w:r>
              <w:rPr>
                <w:rFonts w:hint="eastAsia" w:ascii="仿宋" w:hAnsi="仿宋" w:eastAsia="仿宋" w:cs="仿宋"/>
                <w:sz w:val="28"/>
                <w:szCs w:val="28"/>
              </w:rPr>
              <w:t>完</w:t>
            </w:r>
          </w:p>
          <w:p w14:paraId="269133E1">
            <w:pPr>
              <w:jc w:val="center"/>
              <w:rPr>
                <w:rFonts w:hint="eastAsia" w:ascii="仿宋" w:hAnsi="仿宋" w:eastAsia="仿宋" w:cs="仿宋"/>
                <w:sz w:val="28"/>
                <w:szCs w:val="28"/>
              </w:rPr>
            </w:pPr>
            <w:r>
              <w:rPr>
                <w:rFonts w:hint="eastAsia" w:ascii="仿宋" w:hAnsi="仿宋" w:eastAsia="仿宋" w:cs="仿宋"/>
                <w:sz w:val="28"/>
                <w:szCs w:val="28"/>
              </w:rPr>
              <w:t>成</w:t>
            </w:r>
          </w:p>
          <w:p w14:paraId="66A82635">
            <w:pPr>
              <w:jc w:val="center"/>
              <w:rPr>
                <w:rFonts w:hint="eastAsia" w:ascii="仿宋" w:hAnsi="仿宋" w:eastAsia="仿宋" w:cs="仿宋"/>
                <w:sz w:val="28"/>
                <w:szCs w:val="28"/>
              </w:rPr>
            </w:pPr>
            <w:r>
              <w:rPr>
                <w:rFonts w:hint="eastAsia" w:ascii="仿宋" w:hAnsi="仿宋" w:eastAsia="仿宋" w:cs="仿宋"/>
                <w:sz w:val="28"/>
                <w:szCs w:val="28"/>
              </w:rPr>
              <w:t>人</w:t>
            </w:r>
          </w:p>
        </w:tc>
        <w:tc>
          <w:tcPr>
            <w:tcW w:w="838" w:type="pct"/>
            <w:noWrap w:val="0"/>
            <w:vAlign w:val="center"/>
          </w:tcPr>
          <w:p w14:paraId="2528A011">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500" w:type="pct"/>
            <w:noWrap w:val="0"/>
            <w:vAlign w:val="center"/>
          </w:tcPr>
          <w:p w14:paraId="20B664CD">
            <w:pPr>
              <w:jc w:val="center"/>
              <w:rPr>
                <w:rFonts w:hint="eastAsia" w:ascii="仿宋" w:hAnsi="仿宋" w:eastAsia="仿宋" w:cs="仿宋"/>
                <w:sz w:val="28"/>
                <w:szCs w:val="28"/>
              </w:rPr>
            </w:pPr>
            <w:r>
              <w:rPr>
                <w:rFonts w:hint="eastAsia" w:ascii="仿宋" w:hAnsi="仿宋" w:eastAsia="仿宋" w:cs="仿宋"/>
                <w:sz w:val="28"/>
                <w:szCs w:val="28"/>
              </w:rPr>
              <w:t>岗位</w:t>
            </w:r>
          </w:p>
        </w:tc>
        <w:tc>
          <w:tcPr>
            <w:tcW w:w="754" w:type="pct"/>
            <w:noWrap w:val="0"/>
            <w:vAlign w:val="center"/>
          </w:tcPr>
          <w:p w14:paraId="6DFDDE76">
            <w:pPr>
              <w:jc w:val="center"/>
              <w:rPr>
                <w:rFonts w:hint="eastAsia" w:ascii="仿宋" w:hAnsi="仿宋" w:eastAsia="仿宋" w:cs="仿宋"/>
                <w:sz w:val="28"/>
                <w:szCs w:val="28"/>
              </w:rPr>
            </w:pPr>
            <w:r>
              <w:rPr>
                <w:rFonts w:hint="eastAsia" w:ascii="仿宋" w:hAnsi="仿宋" w:eastAsia="仿宋" w:cs="仿宋"/>
                <w:sz w:val="28"/>
                <w:szCs w:val="28"/>
              </w:rPr>
              <w:t>职称</w:t>
            </w:r>
          </w:p>
        </w:tc>
        <w:tc>
          <w:tcPr>
            <w:tcW w:w="864" w:type="pct"/>
            <w:gridSpan w:val="3"/>
            <w:noWrap w:val="0"/>
            <w:vAlign w:val="center"/>
          </w:tcPr>
          <w:p w14:paraId="6495A70A">
            <w:pPr>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1192" w:type="pct"/>
            <w:noWrap w:val="0"/>
            <w:vAlign w:val="center"/>
          </w:tcPr>
          <w:p w14:paraId="1E1E1227">
            <w:pPr>
              <w:jc w:val="center"/>
              <w:rPr>
                <w:rFonts w:hint="eastAsia" w:ascii="仿宋" w:hAnsi="仿宋" w:eastAsia="仿宋" w:cs="仿宋"/>
                <w:sz w:val="28"/>
                <w:szCs w:val="28"/>
              </w:rPr>
            </w:pPr>
            <w:r>
              <w:rPr>
                <w:rFonts w:hint="eastAsia" w:ascii="仿宋" w:hAnsi="仿宋" w:eastAsia="仿宋" w:cs="仿宋"/>
                <w:sz w:val="28"/>
                <w:szCs w:val="28"/>
              </w:rPr>
              <w:t>联系方式</w:t>
            </w:r>
          </w:p>
        </w:tc>
      </w:tr>
      <w:tr w14:paraId="195F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349627A2">
            <w:pPr>
              <w:jc w:val="left"/>
              <w:rPr>
                <w:rFonts w:hint="eastAsia" w:ascii="仿宋" w:hAnsi="仿宋" w:eastAsia="仿宋" w:cs="仿宋"/>
                <w:sz w:val="28"/>
                <w:szCs w:val="28"/>
              </w:rPr>
            </w:pPr>
          </w:p>
        </w:tc>
        <w:tc>
          <w:tcPr>
            <w:tcW w:w="838" w:type="pct"/>
            <w:noWrap w:val="0"/>
            <w:vAlign w:val="center"/>
          </w:tcPr>
          <w:p w14:paraId="44DE4CEE">
            <w:pPr>
              <w:jc w:val="center"/>
              <w:rPr>
                <w:rFonts w:hint="eastAsia" w:ascii="仿宋" w:hAnsi="仿宋" w:eastAsia="仿宋" w:cs="仿宋"/>
                <w:sz w:val="28"/>
                <w:szCs w:val="28"/>
              </w:rPr>
            </w:pPr>
          </w:p>
        </w:tc>
        <w:tc>
          <w:tcPr>
            <w:tcW w:w="500" w:type="pct"/>
            <w:noWrap w:val="0"/>
            <w:vAlign w:val="center"/>
          </w:tcPr>
          <w:p w14:paraId="5B010983">
            <w:pPr>
              <w:jc w:val="center"/>
              <w:rPr>
                <w:rFonts w:hint="eastAsia" w:ascii="仿宋" w:hAnsi="仿宋" w:eastAsia="仿宋" w:cs="仿宋"/>
                <w:sz w:val="28"/>
                <w:szCs w:val="28"/>
              </w:rPr>
            </w:pPr>
          </w:p>
        </w:tc>
        <w:tc>
          <w:tcPr>
            <w:tcW w:w="754" w:type="pct"/>
            <w:noWrap w:val="0"/>
            <w:vAlign w:val="center"/>
          </w:tcPr>
          <w:p w14:paraId="7E67A091">
            <w:pPr>
              <w:jc w:val="center"/>
              <w:rPr>
                <w:rFonts w:hint="eastAsia" w:ascii="仿宋" w:hAnsi="仿宋" w:eastAsia="仿宋" w:cs="仿宋"/>
                <w:sz w:val="28"/>
                <w:szCs w:val="28"/>
              </w:rPr>
            </w:pPr>
          </w:p>
        </w:tc>
        <w:tc>
          <w:tcPr>
            <w:tcW w:w="864" w:type="pct"/>
            <w:gridSpan w:val="3"/>
            <w:noWrap w:val="0"/>
            <w:vAlign w:val="center"/>
          </w:tcPr>
          <w:p w14:paraId="7F2037B3">
            <w:pPr>
              <w:jc w:val="center"/>
              <w:rPr>
                <w:rFonts w:hint="eastAsia" w:ascii="仿宋" w:hAnsi="仿宋" w:eastAsia="仿宋" w:cs="仿宋"/>
                <w:sz w:val="28"/>
                <w:szCs w:val="28"/>
              </w:rPr>
            </w:pPr>
          </w:p>
        </w:tc>
        <w:tc>
          <w:tcPr>
            <w:tcW w:w="1192" w:type="pct"/>
            <w:noWrap w:val="0"/>
            <w:vAlign w:val="center"/>
          </w:tcPr>
          <w:p w14:paraId="3FE0A7FD">
            <w:pPr>
              <w:jc w:val="center"/>
              <w:rPr>
                <w:rFonts w:hint="eastAsia" w:ascii="仿宋" w:hAnsi="仿宋" w:eastAsia="仿宋" w:cs="仿宋"/>
                <w:sz w:val="28"/>
                <w:szCs w:val="28"/>
              </w:rPr>
            </w:pPr>
          </w:p>
        </w:tc>
      </w:tr>
      <w:tr w14:paraId="177B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17719379">
            <w:pPr>
              <w:jc w:val="left"/>
              <w:rPr>
                <w:rFonts w:hint="eastAsia" w:ascii="仿宋" w:hAnsi="仿宋" w:eastAsia="仿宋" w:cs="仿宋"/>
                <w:sz w:val="28"/>
                <w:szCs w:val="28"/>
              </w:rPr>
            </w:pPr>
          </w:p>
        </w:tc>
        <w:tc>
          <w:tcPr>
            <w:tcW w:w="838" w:type="pct"/>
            <w:noWrap w:val="0"/>
            <w:vAlign w:val="center"/>
          </w:tcPr>
          <w:p w14:paraId="3DB74F69">
            <w:pPr>
              <w:jc w:val="center"/>
              <w:rPr>
                <w:rFonts w:hint="eastAsia" w:ascii="仿宋" w:hAnsi="仿宋" w:eastAsia="仿宋" w:cs="仿宋"/>
                <w:sz w:val="28"/>
                <w:szCs w:val="28"/>
              </w:rPr>
            </w:pPr>
          </w:p>
        </w:tc>
        <w:tc>
          <w:tcPr>
            <w:tcW w:w="500" w:type="pct"/>
            <w:noWrap w:val="0"/>
            <w:vAlign w:val="center"/>
          </w:tcPr>
          <w:p w14:paraId="08C8D71D">
            <w:pPr>
              <w:jc w:val="center"/>
              <w:rPr>
                <w:rFonts w:hint="eastAsia" w:ascii="仿宋" w:hAnsi="仿宋" w:eastAsia="仿宋" w:cs="仿宋"/>
                <w:sz w:val="28"/>
                <w:szCs w:val="28"/>
              </w:rPr>
            </w:pPr>
          </w:p>
        </w:tc>
        <w:tc>
          <w:tcPr>
            <w:tcW w:w="754" w:type="pct"/>
            <w:noWrap w:val="0"/>
            <w:vAlign w:val="center"/>
          </w:tcPr>
          <w:p w14:paraId="79E8616A">
            <w:pPr>
              <w:jc w:val="center"/>
              <w:rPr>
                <w:rFonts w:hint="eastAsia" w:ascii="仿宋" w:hAnsi="仿宋" w:eastAsia="仿宋" w:cs="仿宋"/>
                <w:sz w:val="28"/>
                <w:szCs w:val="28"/>
              </w:rPr>
            </w:pPr>
          </w:p>
        </w:tc>
        <w:tc>
          <w:tcPr>
            <w:tcW w:w="864" w:type="pct"/>
            <w:gridSpan w:val="3"/>
            <w:noWrap w:val="0"/>
            <w:vAlign w:val="center"/>
          </w:tcPr>
          <w:p w14:paraId="435082E6">
            <w:pPr>
              <w:jc w:val="center"/>
              <w:rPr>
                <w:rFonts w:hint="eastAsia" w:ascii="仿宋" w:hAnsi="仿宋" w:eastAsia="仿宋" w:cs="仿宋"/>
                <w:sz w:val="28"/>
                <w:szCs w:val="28"/>
              </w:rPr>
            </w:pPr>
          </w:p>
        </w:tc>
        <w:tc>
          <w:tcPr>
            <w:tcW w:w="1192" w:type="pct"/>
            <w:noWrap w:val="0"/>
            <w:vAlign w:val="center"/>
          </w:tcPr>
          <w:p w14:paraId="342C910D">
            <w:pPr>
              <w:jc w:val="center"/>
              <w:rPr>
                <w:rFonts w:hint="eastAsia" w:ascii="仿宋" w:hAnsi="仿宋" w:eastAsia="仿宋" w:cs="仿宋"/>
                <w:sz w:val="28"/>
                <w:szCs w:val="28"/>
              </w:rPr>
            </w:pPr>
          </w:p>
        </w:tc>
      </w:tr>
      <w:tr w14:paraId="3AA9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2C444549">
            <w:pPr>
              <w:jc w:val="left"/>
              <w:rPr>
                <w:rFonts w:hint="eastAsia" w:ascii="仿宋" w:hAnsi="仿宋" w:eastAsia="仿宋" w:cs="仿宋"/>
                <w:sz w:val="28"/>
                <w:szCs w:val="28"/>
              </w:rPr>
            </w:pPr>
          </w:p>
        </w:tc>
        <w:tc>
          <w:tcPr>
            <w:tcW w:w="838" w:type="pct"/>
            <w:noWrap w:val="0"/>
            <w:vAlign w:val="center"/>
          </w:tcPr>
          <w:p w14:paraId="04EE5E80">
            <w:pPr>
              <w:jc w:val="center"/>
              <w:rPr>
                <w:rFonts w:hint="eastAsia" w:ascii="仿宋" w:hAnsi="仿宋" w:eastAsia="仿宋" w:cs="仿宋"/>
                <w:sz w:val="28"/>
                <w:szCs w:val="28"/>
              </w:rPr>
            </w:pPr>
          </w:p>
        </w:tc>
        <w:tc>
          <w:tcPr>
            <w:tcW w:w="500" w:type="pct"/>
            <w:noWrap w:val="0"/>
            <w:vAlign w:val="center"/>
          </w:tcPr>
          <w:p w14:paraId="29610D51">
            <w:pPr>
              <w:jc w:val="center"/>
              <w:rPr>
                <w:rFonts w:hint="eastAsia" w:ascii="仿宋" w:hAnsi="仿宋" w:eastAsia="仿宋" w:cs="仿宋"/>
                <w:sz w:val="28"/>
                <w:szCs w:val="28"/>
              </w:rPr>
            </w:pPr>
          </w:p>
        </w:tc>
        <w:tc>
          <w:tcPr>
            <w:tcW w:w="754" w:type="pct"/>
            <w:noWrap w:val="0"/>
            <w:vAlign w:val="center"/>
          </w:tcPr>
          <w:p w14:paraId="61083619">
            <w:pPr>
              <w:jc w:val="center"/>
              <w:rPr>
                <w:rFonts w:hint="eastAsia" w:ascii="仿宋" w:hAnsi="仿宋" w:eastAsia="仿宋" w:cs="仿宋"/>
                <w:sz w:val="28"/>
                <w:szCs w:val="28"/>
              </w:rPr>
            </w:pPr>
          </w:p>
        </w:tc>
        <w:tc>
          <w:tcPr>
            <w:tcW w:w="864" w:type="pct"/>
            <w:gridSpan w:val="3"/>
            <w:noWrap w:val="0"/>
            <w:vAlign w:val="center"/>
          </w:tcPr>
          <w:p w14:paraId="54796275">
            <w:pPr>
              <w:jc w:val="center"/>
              <w:rPr>
                <w:rFonts w:hint="eastAsia" w:ascii="仿宋" w:hAnsi="仿宋" w:eastAsia="仿宋" w:cs="仿宋"/>
                <w:sz w:val="28"/>
                <w:szCs w:val="28"/>
              </w:rPr>
            </w:pPr>
          </w:p>
        </w:tc>
        <w:tc>
          <w:tcPr>
            <w:tcW w:w="1192" w:type="pct"/>
            <w:noWrap w:val="0"/>
            <w:vAlign w:val="center"/>
          </w:tcPr>
          <w:p w14:paraId="01E0268C">
            <w:pPr>
              <w:jc w:val="center"/>
              <w:rPr>
                <w:rFonts w:hint="eastAsia" w:ascii="仿宋" w:hAnsi="仿宋" w:eastAsia="仿宋" w:cs="仿宋"/>
                <w:sz w:val="28"/>
                <w:szCs w:val="28"/>
              </w:rPr>
            </w:pPr>
          </w:p>
        </w:tc>
      </w:tr>
      <w:tr w14:paraId="3E3F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4F41EA97">
            <w:pPr>
              <w:jc w:val="left"/>
              <w:rPr>
                <w:rFonts w:hint="eastAsia" w:ascii="仿宋" w:hAnsi="仿宋" w:eastAsia="仿宋" w:cs="仿宋"/>
                <w:sz w:val="28"/>
                <w:szCs w:val="28"/>
              </w:rPr>
            </w:pPr>
          </w:p>
        </w:tc>
        <w:tc>
          <w:tcPr>
            <w:tcW w:w="838" w:type="pct"/>
            <w:noWrap w:val="0"/>
            <w:vAlign w:val="center"/>
          </w:tcPr>
          <w:p w14:paraId="052E639F">
            <w:pPr>
              <w:jc w:val="center"/>
              <w:rPr>
                <w:rFonts w:hint="eastAsia" w:ascii="仿宋" w:hAnsi="仿宋" w:eastAsia="仿宋" w:cs="仿宋"/>
                <w:sz w:val="28"/>
                <w:szCs w:val="28"/>
              </w:rPr>
            </w:pPr>
          </w:p>
        </w:tc>
        <w:tc>
          <w:tcPr>
            <w:tcW w:w="500" w:type="pct"/>
            <w:noWrap w:val="0"/>
            <w:vAlign w:val="center"/>
          </w:tcPr>
          <w:p w14:paraId="28A70736">
            <w:pPr>
              <w:jc w:val="center"/>
              <w:rPr>
                <w:rFonts w:hint="eastAsia" w:ascii="仿宋" w:hAnsi="仿宋" w:eastAsia="仿宋" w:cs="仿宋"/>
                <w:sz w:val="28"/>
                <w:szCs w:val="28"/>
              </w:rPr>
            </w:pPr>
          </w:p>
        </w:tc>
        <w:tc>
          <w:tcPr>
            <w:tcW w:w="754" w:type="pct"/>
            <w:noWrap w:val="0"/>
            <w:vAlign w:val="center"/>
          </w:tcPr>
          <w:p w14:paraId="1A61E245">
            <w:pPr>
              <w:jc w:val="center"/>
              <w:rPr>
                <w:rFonts w:hint="eastAsia" w:ascii="仿宋" w:hAnsi="仿宋" w:eastAsia="仿宋" w:cs="仿宋"/>
                <w:sz w:val="28"/>
                <w:szCs w:val="28"/>
              </w:rPr>
            </w:pPr>
          </w:p>
        </w:tc>
        <w:tc>
          <w:tcPr>
            <w:tcW w:w="864" w:type="pct"/>
            <w:gridSpan w:val="3"/>
            <w:noWrap w:val="0"/>
            <w:vAlign w:val="center"/>
          </w:tcPr>
          <w:p w14:paraId="251C18F7">
            <w:pPr>
              <w:jc w:val="center"/>
              <w:rPr>
                <w:rFonts w:hint="eastAsia" w:ascii="仿宋" w:hAnsi="仿宋" w:eastAsia="仿宋" w:cs="仿宋"/>
                <w:sz w:val="28"/>
                <w:szCs w:val="28"/>
              </w:rPr>
            </w:pPr>
          </w:p>
        </w:tc>
        <w:tc>
          <w:tcPr>
            <w:tcW w:w="1192" w:type="pct"/>
            <w:noWrap w:val="0"/>
            <w:vAlign w:val="center"/>
          </w:tcPr>
          <w:p w14:paraId="1D101E0B">
            <w:pPr>
              <w:jc w:val="center"/>
              <w:rPr>
                <w:rFonts w:hint="eastAsia" w:ascii="仿宋" w:hAnsi="仿宋" w:eastAsia="仿宋" w:cs="仿宋"/>
                <w:sz w:val="28"/>
                <w:szCs w:val="28"/>
              </w:rPr>
            </w:pPr>
          </w:p>
        </w:tc>
      </w:tr>
      <w:tr w14:paraId="6DE2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6C46E7E0">
            <w:pPr>
              <w:jc w:val="left"/>
              <w:rPr>
                <w:rFonts w:hint="eastAsia" w:ascii="仿宋" w:hAnsi="仿宋" w:eastAsia="仿宋" w:cs="仿宋"/>
                <w:sz w:val="28"/>
                <w:szCs w:val="28"/>
              </w:rPr>
            </w:pPr>
          </w:p>
        </w:tc>
        <w:tc>
          <w:tcPr>
            <w:tcW w:w="838" w:type="pct"/>
            <w:noWrap w:val="0"/>
            <w:vAlign w:val="center"/>
          </w:tcPr>
          <w:p w14:paraId="0CAB21AF">
            <w:pPr>
              <w:jc w:val="center"/>
              <w:rPr>
                <w:rFonts w:hint="eastAsia" w:ascii="仿宋" w:hAnsi="仿宋" w:eastAsia="仿宋" w:cs="仿宋"/>
                <w:sz w:val="28"/>
                <w:szCs w:val="28"/>
              </w:rPr>
            </w:pPr>
          </w:p>
        </w:tc>
        <w:tc>
          <w:tcPr>
            <w:tcW w:w="500" w:type="pct"/>
            <w:noWrap w:val="0"/>
            <w:vAlign w:val="center"/>
          </w:tcPr>
          <w:p w14:paraId="7FDC90FF">
            <w:pPr>
              <w:jc w:val="center"/>
              <w:rPr>
                <w:rFonts w:hint="eastAsia" w:ascii="仿宋" w:hAnsi="仿宋" w:eastAsia="仿宋" w:cs="仿宋"/>
                <w:sz w:val="28"/>
                <w:szCs w:val="28"/>
              </w:rPr>
            </w:pPr>
          </w:p>
        </w:tc>
        <w:tc>
          <w:tcPr>
            <w:tcW w:w="754" w:type="pct"/>
            <w:noWrap w:val="0"/>
            <w:vAlign w:val="center"/>
          </w:tcPr>
          <w:p w14:paraId="30256624">
            <w:pPr>
              <w:jc w:val="center"/>
              <w:rPr>
                <w:rFonts w:hint="eastAsia" w:ascii="仿宋" w:hAnsi="仿宋" w:eastAsia="仿宋" w:cs="仿宋"/>
                <w:sz w:val="28"/>
                <w:szCs w:val="28"/>
              </w:rPr>
            </w:pPr>
          </w:p>
        </w:tc>
        <w:tc>
          <w:tcPr>
            <w:tcW w:w="864" w:type="pct"/>
            <w:gridSpan w:val="3"/>
            <w:noWrap w:val="0"/>
            <w:vAlign w:val="center"/>
          </w:tcPr>
          <w:p w14:paraId="46B0AA4B">
            <w:pPr>
              <w:jc w:val="center"/>
              <w:rPr>
                <w:rFonts w:hint="eastAsia" w:ascii="仿宋" w:hAnsi="仿宋" w:eastAsia="仿宋" w:cs="仿宋"/>
                <w:sz w:val="28"/>
                <w:szCs w:val="28"/>
              </w:rPr>
            </w:pPr>
          </w:p>
        </w:tc>
        <w:tc>
          <w:tcPr>
            <w:tcW w:w="1192" w:type="pct"/>
            <w:noWrap w:val="0"/>
            <w:vAlign w:val="center"/>
          </w:tcPr>
          <w:p w14:paraId="4D8E8204">
            <w:pPr>
              <w:jc w:val="center"/>
              <w:rPr>
                <w:rFonts w:hint="eastAsia" w:ascii="仿宋" w:hAnsi="仿宋" w:eastAsia="仿宋" w:cs="仿宋"/>
                <w:sz w:val="28"/>
                <w:szCs w:val="28"/>
              </w:rPr>
            </w:pPr>
          </w:p>
        </w:tc>
      </w:tr>
      <w:tr w14:paraId="2F65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39D9834E">
            <w:pPr>
              <w:jc w:val="left"/>
              <w:rPr>
                <w:rFonts w:hint="eastAsia" w:ascii="仿宋" w:hAnsi="仿宋" w:eastAsia="仿宋" w:cs="仿宋"/>
                <w:sz w:val="28"/>
                <w:szCs w:val="28"/>
              </w:rPr>
            </w:pPr>
          </w:p>
        </w:tc>
        <w:tc>
          <w:tcPr>
            <w:tcW w:w="838" w:type="pct"/>
            <w:noWrap w:val="0"/>
            <w:vAlign w:val="center"/>
          </w:tcPr>
          <w:p w14:paraId="0F3813DB">
            <w:pPr>
              <w:jc w:val="center"/>
              <w:rPr>
                <w:rFonts w:hint="eastAsia" w:ascii="仿宋" w:hAnsi="仿宋" w:eastAsia="仿宋" w:cs="仿宋"/>
                <w:sz w:val="28"/>
                <w:szCs w:val="28"/>
              </w:rPr>
            </w:pPr>
          </w:p>
        </w:tc>
        <w:tc>
          <w:tcPr>
            <w:tcW w:w="500" w:type="pct"/>
            <w:noWrap w:val="0"/>
            <w:vAlign w:val="center"/>
          </w:tcPr>
          <w:p w14:paraId="75C31B3B">
            <w:pPr>
              <w:jc w:val="center"/>
              <w:rPr>
                <w:rFonts w:hint="eastAsia" w:ascii="仿宋" w:hAnsi="仿宋" w:eastAsia="仿宋" w:cs="仿宋"/>
                <w:sz w:val="28"/>
                <w:szCs w:val="28"/>
              </w:rPr>
            </w:pPr>
          </w:p>
        </w:tc>
        <w:tc>
          <w:tcPr>
            <w:tcW w:w="754" w:type="pct"/>
            <w:noWrap w:val="0"/>
            <w:vAlign w:val="center"/>
          </w:tcPr>
          <w:p w14:paraId="655AAC19">
            <w:pPr>
              <w:jc w:val="center"/>
              <w:rPr>
                <w:rFonts w:hint="eastAsia" w:ascii="仿宋" w:hAnsi="仿宋" w:eastAsia="仿宋" w:cs="仿宋"/>
                <w:sz w:val="28"/>
                <w:szCs w:val="28"/>
              </w:rPr>
            </w:pPr>
          </w:p>
        </w:tc>
        <w:tc>
          <w:tcPr>
            <w:tcW w:w="864" w:type="pct"/>
            <w:gridSpan w:val="3"/>
            <w:noWrap w:val="0"/>
            <w:vAlign w:val="center"/>
          </w:tcPr>
          <w:p w14:paraId="5A9979C7">
            <w:pPr>
              <w:jc w:val="center"/>
              <w:rPr>
                <w:rFonts w:hint="eastAsia" w:ascii="仿宋" w:hAnsi="仿宋" w:eastAsia="仿宋" w:cs="仿宋"/>
                <w:sz w:val="28"/>
                <w:szCs w:val="28"/>
              </w:rPr>
            </w:pPr>
          </w:p>
        </w:tc>
        <w:tc>
          <w:tcPr>
            <w:tcW w:w="1192" w:type="pct"/>
            <w:noWrap w:val="0"/>
            <w:vAlign w:val="center"/>
          </w:tcPr>
          <w:p w14:paraId="0E370075">
            <w:pPr>
              <w:jc w:val="center"/>
              <w:rPr>
                <w:rFonts w:hint="eastAsia" w:ascii="仿宋" w:hAnsi="仿宋" w:eastAsia="仿宋" w:cs="仿宋"/>
                <w:sz w:val="28"/>
                <w:szCs w:val="28"/>
              </w:rPr>
            </w:pPr>
          </w:p>
        </w:tc>
      </w:tr>
      <w:tr w14:paraId="394D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2DE70BF3">
            <w:pPr>
              <w:jc w:val="left"/>
              <w:rPr>
                <w:rFonts w:hint="eastAsia" w:ascii="仿宋" w:hAnsi="仿宋" w:eastAsia="仿宋" w:cs="仿宋"/>
                <w:sz w:val="28"/>
                <w:szCs w:val="28"/>
              </w:rPr>
            </w:pPr>
          </w:p>
        </w:tc>
        <w:tc>
          <w:tcPr>
            <w:tcW w:w="838" w:type="pct"/>
            <w:noWrap w:val="0"/>
            <w:vAlign w:val="center"/>
          </w:tcPr>
          <w:p w14:paraId="5B8AD727">
            <w:pPr>
              <w:jc w:val="center"/>
              <w:rPr>
                <w:rFonts w:hint="eastAsia" w:ascii="仿宋" w:hAnsi="仿宋" w:eastAsia="仿宋" w:cs="仿宋"/>
                <w:sz w:val="28"/>
                <w:szCs w:val="28"/>
              </w:rPr>
            </w:pPr>
          </w:p>
        </w:tc>
        <w:tc>
          <w:tcPr>
            <w:tcW w:w="500" w:type="pct"/>
            <w:noWrap w:val="0"/>
            <w:vAlign w:val="center"/>
          </w:tcPr>
          <w:p w14:paraId="38611DCE">
            <w:pPr>
              <w:jc w:val="center"/>
              <w:rPr>
                <w:rFonts w:hint="eastAsia" w:ascii="仿宋" w:hAnsi="仿宋" w:eastAsia="仿宋" w:cs="仿宋"/>
                <w:sz w:val="28"/>
                <w:szCs w:val="28"/>
              </w:rPr>
            </w:pPr>
          </w:p>
        </w:tc>
        <w:tc>
          <w:tcPr>
            <w:tcW w:w="754" w:type="pct"/>
            <w:noWrap w:val="0"/>
            <w:vAlign w:val="center"/>
          </w:tcPr>
          <w:p w14:paraId="0FB6CEEC">
            <w:pPr>
              <w:jc w:val="center"/>
              <w:rPr>
                <w:rFonts w:hint="eastAsia" w:ascii="仿宋" w:hAnsi="仿宋" w:eastAsia="仿宋" w:cs="仿宋"/>
                <w:sz w:val="28"/>
                <w:szCs w:val="28"/>
              </w:rPr>
            </w:pPr>
          </w:p>
        </w:tc>
        <w:tc>
          <w:tcPr>
            <w:tcW w:w="864" w:type="pct"/>
            <w:gridSpan w:val="3"/>
            <w:noWrap w:val="0"/>
            <w:vAlign w:val="center"/>
          </w:tcPr>
          <w:p w14:paraId="078DF3B1">
            <w:pPr>
              <w:jc w:val="center"/>
              <w:rPr>
                <w:rFonts w:hint="eastAsia" w:ascii="仿宋" w:hAnsi="仿宋" w:eastAsia="仿宋" w:cs="仿宋"/>
                <w:sz w:val="28"/>
                <w:szCs w:val="28"/>
              </w:rPr>
            </w:pPr>
          </w:p>
        </w:tc>
        <w:tc>
          <w:tcPr>
            <w:tcW w:w="1192" w:type="pct"/>
            <w:noWrap w:val="0"/>
            <w:vAlign w:val="center"/>
          </w:tcPr>
          <w:p w14:paraId="408072D6">
            <w:pPr>
              <w:jc w:val="center"/>
              <w:rPr>
                <w:rFonts w:hint="eastAsia" w:ascii="仿宋" w:hAnsi="仿宋" w:eastAsia="仿宋" w:cs="仿宋"/>
                <w:sz w:val="28"/>
                <w:szCs w:val="28"/>
              </w:rPr>
            </w:pPr>
          </w:p>
        </w:tc>
      </w:tr>
      <w:tr w14:paraId="1002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0" w:type="pct"/>
            <w:vMerge w:val="continue"/>
            <w:noWrap w:val="0"/>
            <w:vAlign w:val="center"/>
          </w:tcPr>
          <w:p w14:paraId="7CFFFDA4">
            <w:pPr>
              <w:jc w:val="left"/>
              <w:rPr>
                <w:rFonts w:hint="eastAsia" w:ascii="仿宋" w:hAnsi="仿宋" w:eastAsia="仿宋" w:cs="仿宋"/>
                <w:sz w:val="28"/>
                <w:szCs w:val="28"/>
              </w:rPr>
            </w:pPr>
          </w:p>
        </w:tc>
        <w:tc>
          <w:tcPr>
            <w:tcW w:w="838" w:type="pct"/>
            <w:noWrap w:val="0"/>
            <w:vAlign w:val="center"/>
          </w:tcPr>
          <w:p w14:paraId="24AF8A26">
            <w:pPr>
              <w:jc w:val="center"/>
              <w:rPr>
                <w:rFonts w:hint="eastAsia" w:ascii="仿宋" w:hAnsi="仿宋" w:eastAsia="仿宋" w:cs="仿宋"/>
                <w:sz w:val="28"/>
                <w:szCs w:val="28"/>
              </w:rPr>
            </w:pPr>
          </w:p>
        </w:tc>
        <w:tc>
          <w:tcPr>
            <w:tcW w:w="500" w:type="pct"/>
            <w:noWrap w:val="0"/>
            <w:vAlign w:val="center"/>
          </w:tcPr>
          <w:p w14:paraId="4B31C2EE">
            <w:pPr>
              <w:jc w:val="center"/>
              <w:rPr>
                <w:rFonts w:hint="eastAsia" w:ascii="仿宋" w:hAnsi="仿宋" w:eastAsia="仿宋" w:cs="仿宋"/>
                <w:sz w:val="28"/>
                <w:szCs w:val="28"/>
              </w:rPr>
            </w:pPr>
          </w:p>
        </w:tc>
        <w:tc>
          <w:tcPr>
            <w:tcW w:w="754" w:type="pct"/>
            <w:noWrap w:val="0"/>
            <w:vAlign w:val="center"/>
          </w:tcPr>
          <w:p w14:paraId="06850739">
            <w:pPr>
              <w:jc w:val="center"/>
              <w:rPr>
                <w:rFonts w:hint="eastAsia" w:ascii="仿宋" w:hAnsi="仿宋" w:eastAsia="仿宋" w:cs="仿宋"/>
                <w:sz w:val="28"/>
                <w:szCs w:val="28"/>
              </w:rPr>
            </w:pPr>
          </w:p>
        </w:tc>
        <w:tc>
          <w:tcPr>
            <w:tcW w:w="864" w:type="pct"/>
            <w:gridSpan w:val="3"/>
            <w:noWrap w:val="0"/>
            <w:vAlign w:val="center"/>
          </w:tcPr>
          <w:p w14:paraId="4F8CF4A8">
            <w:pPr>
              <w:jc w:val="center"/>
              <w:rPr>
                <w:rFonts w:hint="eastAsia" w:ascii="仿宋" w:hAnsi="仿宋" w:eastAsia="仿宋" w:cs="仿宋"/>
                <w:sz w:val="28"/>
                <w:szCs w:val="28"/>
              </w:rPr>
            </w:pPr>
          </w:p>
        </w:tc>
        <w:tc>
          <w:tcPr>
            <w:tcW w:w="1192" w:type="pct"/>
            <w:noWrap w:val="0"/>
            <w:vAlign w:val="center"/>
          </w:tcPr>
          <w:p w14:paraId="641A1512">
            <w:pPr>
              <w:jc w:val="center"/>
              <w:rPr>
                <w:rFonts w:hint="eastAsia" w:ascii="仿宋" w:hAnsi="仿宋" w:eastAsia="仿宋" w:cs="仿宋"/>
                <w:sz w:val="28"/>
                <w:szCs w:val="28"/>
              </w:rPr>
            </w:pPr>
          </w:p>
        </w:tc>
      </w:tr>
      <w:tr w14:paraId="2C6A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850" w:type="pct"/>
            <w:vMerge w:val="restart"/>
            <w:noWrap w:val="0"/>
            <w:vAlign w:val="center"/>
          </w:tcPr>
          <w:p w14:paraId="295C17DF">
            <w:pPr>
              <w:jc w:val="center"/>
              <w:rPr>
                <w:rFonts w:hint="eastAsia" w:ascii="仿宋" w:hAnsi="仿宋" w:eastAsia="仿宋" w:cs="仿宋"/>
                <w:sz w:val="28"/>
                <w:szCs w:val="28"/>
              </w:rPr>
            </w:pPr>
            <w:r>
              <w:rPr>
                <w:rFonts w:hint="eastAsia" w:ascii="仿宋" w:hAnsi="仿宋" w:eastAsia="仿宋" w:cs="仿宋"/>
                <w:sz w:val="28"/>
                <w:szCs w:val="28"/>
              </w:rPr>
              <w:t>推</w:t>
            </w:r>
          </w:p>
          <w:p w14:paraId="0C001551">
            <w:pPr>
              <w:jc w:val="center"/>
              <w:rPr>
                <w:rFonts w:hint="eastAsia" w:ascii="仿宋" w:hAnsi="仿宋" w:eastAsia="仿宋" w:cs="仿宋"/>
                <w:sz w:val="28"/>
                <w:szCs w:val="28"/>
              </w:rPr>
            </w:pPr>
            <w:r>
              <w:rPr>
                <w:rFonts w:hint="eastAsia" w:ascii="仿宋" w:hAnsi="仿宋" w:eastAsia="仿宋" w:cs="仿宋"/>
                <w:sz w:val="28"/>
                <w:szCs w:val="28"/>
              </w:rPr>
              <w:t>广</w:t>
            </w:r>
          </w:p>
          <w:p w14:paraId="77D2B939">
            <w:pPr>
              <w:jc w:val="center"/>
              <w:rPr>
                <w:rFonts w:hint="eastAsia" w:ascii="仿宋" w:hAnsi="仿宋" w:eastAsia="仿宋" w:cs="仿宋"/>
                <w:sz w:val="28"/>
                <w:szCs w:val="28"/>
              </w:rPr>
            </w:pPr>
            <w:r>
              <w:rPr>
                <w:rFonts w:hint="eastAsia" w:ascii="仿宋" w:hAnsi="仿宋" w:eastAsia="仿宋" w:cs="仿宋"/>
                <w:sz w:val="28"/>
                <w:szCs w:val="28"/>
              </w:rPr>
              <w:t>应</w:t>
            </w:r>
          </w:p>
          <w:p w14:paraId="4CC8A8BF">
            <w:pPr>
              <w:jc w:val="center"/>
              <w:rPr>
                <w:rFonts w:hint="eastAsia" w:ascii="仿宋" w:hAnsi="仿宋" w:eastAsia="仿宋" w:cs="仿宋"/>
                <w:sz w:val="28"/>
                <w:szCs w:val="28"/>
              </w:rPr>
            </w:pPr>
            <w:r>
              <w:rPr>
                <w:rFonts w:hint="eastAsia" w:ascii="仿宋" w:hAnsi="仿宋" w:eastAsia="仿宋" w:cs="仿宋"/>
                <w:sz w:val="28"/>
                <w:szCs w:val="28"/>
              </w:rPr>
              <w:t>用</w:t>
            </w:r>
          </w:p>
          <w:p w14:paraId="0BE955C7">
            <w:pPr>
              <w:jc w:val="center"/>
              <w:rPr>
                <w:rFonts w:hint="eastAsia" w:ascii="仿宋" w:hAnsi="仿宋" w:eastAsia="仿宋" w:cs="仿宋"/>
                <w:sz w:val="28"/>
                <w:szCs w:val="28"/>
              </w:rPr>
            </w:pPr>
            <w:r>
              <w:rPr>
                <w:rFonts w:hint="eastAsia" w:ascii="仿宋" w:hAnsi="仿宋" w:eastAsia="仿宋" w:cs="仿宋"/>
                <w:sz w:val="28"/>
                <w:szCs w:val="28"/>
              </w:rPr>
              <w:t>情</w:t>
            </w:r>
          </w:p>
          <w:p w14:paraId="254D2763">
            <w:pPr>
              <w:jc w:val="center"/>
              <w:rPr>
                <w:rFonts w:hint="eastAsia" w:ascii="仿宋" w:hAnsi="仿宋" w:eastAsia="仿宋" w:cs="仿宋"/>
                <w:sz w:val="28"/>
                <w:szCs w:val="28"/>
              </w:rPr>
            </w:pPr>
            <w:r>
              <w:rPr>
                <w:rFonts w:hint="eastAsia" w:ascii="仿宋" w:hAnsi="仿宋" w:eastAsia="仿宋" w:cs="仿宋"/>
                <w:sz w:val="28"/>
                <w:szCs w:val="28"/>
              </w:rPr>
              <w:t>况</w:t>
            </w:r>
          </w:p>
        </w:tc>
        <w:tc>
          <w:tcPr>
            <w:tcW w:w="838" w:type="pct"/>
            <w:noWrap w:val="0"/>
            <w:vAlign w:val="center"/>
          </w:tcPr>
          <w:p w14:paraId="0AC707CD">
            <w:pPr>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3311" w:type="pct"/>
            <w:gridSpan w:val="6"/>
            <w:noWrap w:val="0"/>
            <w:vAlign w:val="center"/>
          </w:tcPr>
          <w:p w14:paraId="09E2A7AB">
            <w:pPr>
              <w:jc w:val="left"/>
              <w:rPr>
                <w:rFonts w:hint="eastAsia" w:ascii="仿宋" w:hAnsi="仿宋" w:eastAsia="仿宋" w:cs="仿宋"/>
                <w:sz w:val="28"/>
                <w:szCs w:val="28"/>
              </w:rPr>
            </w:pPr>
            <w:r>
              <w:rPr>
                <w:rFonts w:hint="eastAsia" w:ascii="仿宋" w:hAnsi="仿宋" w:eastAsia="仿宋" w:cs="仿宋"/>
                <w:sz w:val="28"/>
                <w:szCs w:val="28"/>
              </w:rPr>
              <w:t>1.</w:t>
            </w:r>
          </w:p>
        </w:tc>
      </w:tr>
      <w:tr w14:paraId="7EFC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850" w:type="pct"/>
            <w:vMerge w:val="continue"/>
            <w:noWrap w:val="0"/>
            <w:vAlign w:val="center"/>
          </w:tcPr>
          <w:p w14:paraId="5DA9AB8F">
            <w:pPr>
              <w:jc w:val="left"/>
              <w:rPr>
                <w:rFonts w:hint="eastAsia" w:ascii="仿宋" w:hAnsi="仿宋" w:eastAsia="仿宋" w:cs="仿宋"/>
                <w:sz w:val="28"/>
                <w:szCs w:val="28"/>
              </w:rPr>
            </w:pPr>
          </w:p>
        </w:tc>
        <w:tc>
          <w:tcPr>
            <w:tcW w:w="838" w:type="pct"/>
            <w:noWrap w:val="0"/>
            <w:vAlign w:val="center"/>
          </w:tcPr>
          <w:p w14:paraId="56670267">
            <w:pPr>
              <w:jc w:val="center"/>
              <w:rPr>
                <w:rFonts w:hint="eastAsia" w:ascii="仿宋" w:hAnsi="仿宋" w:eastAsia="仿宋" w:cs="仿宋"/>
                <w:sz w:val="28"/>
                <w:szCs w:val="28"/>
              </w:rPr>
            </w:pPr>
            <w:r>
              <w:rPr>
                <w:rFonts w:hint="eastAsia" w:ascii="仿宋" w:hAnsi="仿宋" w:eastAsia="仿宋" w:cs="仿宋"/>
                <w:sz w:val="28"/>
                <w:szCs w:val="28"/>
              </w:rPr>
              <w:t>开竣工时间</w:t>
            </w:r>
          </w:p>
        </w:tc>
        <w:tc>
          <w:tcPr>
            <w:tcW w:w="1254" w:type="pct"/>
            <w:gridSpan w:val="2"/>
            <w:noWrap w:val="0"/>
            <w:vAlign w:val="center"/>
          </w:tcPr>
          <w:p w14:paraId="4FB5DA79">
            <w:pPr>
              <w:jc w:val="center"/>
              <w:rPr>
                <w:rFonts w:hint="eastAsia" w:ascii="仿宋" w:hAnsi="仿宋" w:eastAsia="仿宋" w:cs="仿宋"/>
                <w:sz w:val="28"/>
                <w:szCs w:val="28"/>
              </w:rPr>
            </w:pPr>
          </w:p>
        </w:tc>
        <w:tc>
          <w:tcPr>
            <w:tcW w:w="864" w:type="pct"/>
            <w:gridSpan w:val="3"/>
            <w:noWrap w:val="0"/>
            <w:vAlign w:val="center"/>
          </w:tcPr>
          <w:p w14:paraId="4D1A70E8">
            <w:pPr>
              <w:jc w:val="center"/>
              <w:rPr>
                <w:rFonts w:hint="eastAsia" w:ascii="仿宋" w:hAnsi="仿宋" w:eastAsia="仿宋" w:cs="仿宋"/>
                <w:sz w:val="28"/>
                <w:szCs w:val="28"/>
              </w:rPr>
            </w:pPr>
            <w:r>
              <w:rPr>
                <w:rFonts w:hint="eastAsia" w:ascii="仿宋" w:hAnsi="仿宋" w:eastAsia="仿宋" w:cs="仿宋"/>
                <w:sz w:val="28"/>
                <w:szCs w:val="28"/>
              </w:rPr>
              <w:t>工程所在地</w:t>
            </w:r>
          </w:p>
        </w:tc>
        <w:tc>
          <w:tcPr>
            <w:tcW w:w="1192" w:type="pct"/>
            <w:noWrap w:val="0"/>
            <w:vAlign w:val="center"/>
          </w:tcPr>
          <w:p w14:paraId="7C4B03D6">
            <w:pPr>
              <w:jc w:val="center"/>
              <w:rPr>
                <w:rFonts w:hint="eastAsia" w:ascii="仿宋" w:hAnsi="仿宋" w:eastAsia="仿宋" w:cs="仿宋"/>
                <w:sz w:val="28"/>
                <w:szCs w:val="28"/>
              </w:rPr>
            </w:pPr>
          </w:p>
        </w:tc>
      </w:tr>
      <w:tr w14:paraId="0E6F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850" w:type="pct"/>
            <w:vMerge w:val="continue"/>
            <w:noWrap w:val="0"/>
            <w:vAlign w:val="center"/>
          </w:tcPr>
          <w:p w14:paraId="6D66B321">
            <w:pPr>
              <w:jc w:val="left"/>
              <w:rPr>
                <w:rFonts w:hint="eastAsia" w:ascii="仿宋" w:hAnsi="仿宋" w:eastAsia="仿宋" w:cs="仿宋"/>
                <w:sz w:val="28"/>
                <w:szCs w:val="28"/>
              </w:rPr>
            </w:pPr>
          </w:p>
        </w:tc>
        <w:tc>
          <w:tcPr>
            <w:tcW w:w="838" w:type="pct"/>
            <w:noWrap w:val="0"/>
            <w:vAlign w:val="center"/>
          </w:tcPr>
          <w:p w14:paraId="643FBC18">
            <w:pPr>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3311" w:type="pct"/>
            <w:gridSpan w:val="6"/>
            <w:noWrap w:val="0"/>
            <w:vAlign w:val="center"/>
          </w:tcPr>
          <w:p w14:paraId="6B844DE3">
            <w:pPr>
              <w:jc w:val="left"/>
              <w:rPr>
                <w:rFonts w:hint="eastAsia" w:ascii="仿宋" w:hAnsi="仿宋" w:eastAsia="仿宋" w:cs="仿宋"/>
                <w:sz w:val="28"/>
                <w:szCs w:val="28"/>
              </w:rPr>
            </w:pPr>
            <w:r>
              <w:rPr>
                <w:rFonts w:hint="eastAsia" w:ascii="仿宋" w:hAnsi="仿宋" w:eastAsia="仿宋" w:cs="仿宋"/>
                <w:sz w:val="28"/>
                <w:szCs w:val="28"/>
              </w:rPr>
              <w:t>2.</w:t>
            </w:r>
          </w:p>
        </w:tc>
      </w:tr>
      <w:tr w14:paraId="54FF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850" w:type="pct"/>
            <w:vMerge w:val="continue"/>
            <w:noWrap w:val="0"/>
            <w:vAlign w:val="center"/>
          </w:tcPr>
          <w:p w14:paraId="0BFFA3D5">
            <w:pPr>
              <w:jc w:val="left"/>
              <w:rPr>
                <w:rFonts w:hint="eastAsia" w:ascii="仿宋" w:hAnsi="仿宋" w:eastAsia="仿宋" w:cs="仿宋"/>
                <w:sz w:val="28"/>
                <w:szCs w:val="28"/>
              </w:rPr>
            </w:pPr>
          </w:p>
        </w:tc>
        <w:tc>
          <w:tcPr>
            <w:tcW w:w="838" w:type="pct"/>
            <w:noWrap w:val="0"/>
            <w:vAlign w:val="center"/>
          </w:tcPr>
          <w:p w14:paraId="22E0B015">
            <w:pPr>
              <w:jc w:val="center"/>
              <w:rPr>
                <w:rFonts w:hint="eastAsia" w:ascii="仿宋" w:hAnsi="仿宋" w:eastAsia="仿宋" w:cs="仿宋"/>
                <w:sz w:val="28"/>
                <w:szCs w:val="28"/>
              </w:rPr>
            </w:pPr>
            <w:r>
              <w:rPr>
                <w:rFonts w:hint="eastAsia" w:ascii="仿宋" w:hAnsi="仿宋" w:eastAsia="仿宋" w:cs="仿宋"/>
                <w:sz w:val="28"/>
                <w:szCs w:val="28"/>
              </w:rPr>
              <w:t>开竣工时间</w:t>
            </w:r>
          </w:p>
        </w:tc>
        <w:tc>
          <w:tcPr>
            <w:tcW w:w="1254" w:type="pct"/>
            <w:gridSpan w:val="2"/>
            <w:noWrap w:val="0"/>
            <w:vAlign w:val="center"/>
          </w:tcPr>
          <w:p w14:paraId="2AE62970">
            <w:pPr>
              <w:jc w:val="center"/>
              <w:rPr>
                <w:rFonts w:hint="eastAsia" w:ascii="仿宋" w:hAnsi="仿宋" w:eastAsia="仿宋" w:cs="仿宋"/>
                <w:sz w:val="28"/>
                <w:szCs w:val="28"/>
              </w:rPr>
            </w:pPr>
          </w:p>
        </w:tc>
        <w:tc>
          <w:tcPr>
            <w:tcW w:w="864" w:type="pct"/>
            <w:gridSpan w:val="3"/>
            <w:noWrap w:val="0"/>
            <w:vAlign w:val="center"/>
          </w:tcPr>
          <w:p w14:paraId="7950D025">
            <w:pPr>
              <w:jc w:val="center"/>
              <w:rPr>
                <w:rFonts w:hint="eastAsia" w:ascii="仿宋" w:hAnsi="仿宋" w:eastAsia="仿宋" w:cs="仿宋"/>
                <w:sz w:val="28"/>
                <w:szCs w:val="28"/>
              </w:rPr>
            </w:pPr>
            <w:r>
              <w:rPr>
                <w:rFonts w:hint="eastAsia" w:ascii="仿宋" w:hAnsi="仿宋" w:eastAsia="仿宋" w:cs="仿宋"/>
                <w:sz w:val="28"/>
                <w:szCs w:val="28"/>
              </w:rPr>
              <w:t>工程所在地</w:t>
            </w:r>
          </w:p>
        </w:tc>
        <w:tc>
          <w:tcPr>
            <w:tcW w:w="1192" w:type="pct"/>
            <w:noWrap w:val="0"/>
            <w:vAlign w:val="center"/>
          </w:tcPr>
          <w:p w14:paraId="266133D9">
            <w:pPr>
              <w:jc w:val="center"/>
              <w:rPr>
                <w:rFonts w:hint="eastAsia" w:ascii="仿宋" w:hAnsi="仿宋" w:eastAsia="仿宋" w:cs="仿宋"/>
                <w:sz w:val="28"/>
                <w:szCs w:val="28"/>
              </w:rPr>
            </w:pPr>
          </w:p>
        </w:tc>
      </w:tr>
      <w:tr w14:paraId="0564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850" w:type="pct"/>
            <w:noWrap w:val="0"/>
            <w:vAlign w:val="center"/>
          </w:tcPr>
          <w:p w14:paraId="7BAC0FE5">
            <w:pPr>
              <w:jc w:val="center"/>
              <w:rPr>
                <w:rFonts w:hint="eastAsia" w:ascii="仿宋" w:hAnsi="仿宋" w:eastAsia="仿宋" w:cs="仿宋"/>
                <w:sz w:val="28"/>
                <w:szCs w:val="28"/>
              </w:rPr>
            </w:pPr>
            <w:r>
              <w:rPr>
                <w:rFonts w:hint="eastAsia" w:ascii="仿宋" w:hAnsi="仿宋" w:eastAsia="仿宋" w:cs="仿宋"/>
                <w:sz w:val="28"/>
                <w:szCs w:val="28"/>
              </w:rPr>
              <w:t>研制</w:t>
            </w:r>
          </w:p>
          <w:p w14:paraId="231B467B">
            <w:pPr>
              <w:jc w:val="center"/>
              <w:rPr>
                <w:rFonts w:hint="eastAsia" w:ascii="仿宋_GB2312" w:eastAsia="仿宋_GB2312"/>
                <w:color w:val="000000"/>
                <w:sz w:val="28"/>
                <w:szCs w:val="28"/>
              </w:rPr>
            </w:pPr>
            <w:r>
              <w:rPr>
                <w:rFonts w:hint="eastAsia" w:ascii="仿宋" w:hAnsi="仿宋" w:eastAsia="仿宋" w:cs="仿宋"/>
                <w:sz w:val="28"/>
                <w:szCs w:val="28"/>
                <w:lang w:eastAsia="zh-CN"/>
              </w:rPr>
              <w:t>开始</w:t>
            </w:r>
            <w:r>
              <w:rPr>
                <w:rFonts w:hint="eastAsia" w:ascii="仿宋" w:hAnsi="仿宋" w:eastAsia="仿宋" w:cs="仿宋"/>
                <w:sz w:val="28"/>
                <w:szCs w:val="28"/>
              </w:rPr>
              <w:t>时间</w:t>
            </w:r>
          </w:p>
        </w:tc>
        <w:tc>
          <w:tcPr>
            <w:tcW w:w="2093" w:type="pct"/>
            <w:gridSpan w:val="3"/>
            <w:noWrap w:val="0"/>
            <w:vAlign w:val="center"/>
          </w:tcPr>
          <w:p w14:paraId="6658E5AD">
            <w:pPr>
              <w:jc w:val="left"/>
              <w:rPr>
                <w:rFonts w:hint="eastAsia" w:ascii="仿宋" w:hAnsi="仿宋" w:eastAsia="仿宋" w:cs="仿宋"/>
                <w:sz w:val="28"/>
                <w:szCs w:val="28"/>
              </w:rPr>
            </w:pPr>
          </w:p>
        </w:tc>
        <w:tc>
          <w:tcPr>
            <w:tcW w:w="864" w:type="pct"/>
            <w:gridSpan w:val="3"/>
            <w:noWrap w:val="0"/>
            <w:vAlign w:val="center"/>
          </w:tcPr>
          <w:p w14:paraId="4A684DE6">
            <w:pPr>
              <w:jc w:val="left"/>
              <w:rPr>
                <w:rFonts w:hint="eastAsia" w:ascii="仿宋" w:hAnsi="仿宋" w:eastAsia="仿宋" w:cs="仿宋"/>
                <w:sz w:val="28"/>
                <w:szCs w:val="28"/>
                <w:lang w:eastAsia="zh-CN"/>
              </w:rPr>
            </w:pPr>
            <w:r>
              <w:rPr>
                <w:rFonts w:hint="eastAsia" w:ascii="仿宋_GB2312" w:eastAsia="仿宋_GB2312"/>
                <w:color w:val="000000"/>
                <w:sz w:val="28"/>
                <w:szCs w:val="28"/>
              </w:rPr>
              <w:t>完成整体技术应用时间</w:t>
            </w:r>
          </w:p>
        </w:tc>
        <w:tc>
          <w:tcPr>
            <w:tcW w:w="1192" w:type="pct"/>
            <w:noWrap w:val="0"/>
            <w:vAlign w:val="center"/>
          </w:tcPr>
          <w:p w14:paraId="0B2D1C6E">
            <w:pPr>
              <w:jc w:val="center"/>
              <w:rPr>
                <w:rFonts w:hint="eastAsia" w:ascii="仿宋" w:hAnsi="仿宋" w:eastAsia="仿宋" w:cs="仿宋"/>
                <w:sz w:val="28"/>
                <w:szCs w:val="28"/>
              </w:rPr>
            </w:pPr>
          </w:p>
        </w:tc>
      </w:tr>
      <w:tr w14:paraId="3444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850" w:type="pct"/>
            <w:noWrap w:val="0"/>
            <w:vAlign w:val="center"/>
          </w:tcPr>
          <w:p w14:paraId="62790E4D">
            <w:pPr>
              <w:jc w:val="center"/>
              <w:rPr>
                <w:rFonts w:hint="eastAsia" w:ascii="仿宋" w:hAnsi="仿宋" w:eastAsia="仿宋" w:cs="仿宋"/>
                <w:sz w:val="28"/>
                <w:szCs w:val="28"/>
              </w:rPr>
            </w:pPr>
            <w:r>
              <w:rPr>
                <w:rFonts w:hint="eastAsia" w:ascii="仿宋_GB2312" w:eastAsia="仿宋_GB2312"/>
                <w:color w:val="000000"/>
                <w:sz w:val="28"/>
                <w:szCs w:val="28"/>
              </w:rPr>
              <w:t>获专利（发明、实用新型）情况</w:t>
            </w:r>
            <w:r>
              <w:rPr>
                <w:rFonts w:hint="eastAsia" w:ascii="仿宋" w:hAnsi="仿宋" w:eastAsia="仿宋" w:cs="仿宋"/>
                <w:sz w:val="28"/>
                <w:szCs w:val="28"/>
              </w:rPr>
              <w:t>（件）</w:t>
            </w:r>
          </w:p>
        </w:tc>
        <w:tc>
          <w:tcPr>
            <w:tcW w:w="2093" w:type="pct"/>
            <w:gridSpan w:val="3"/>
            <w:noWrap w:val="0"/>
            <w:vAlign w:val="center"/>
          </w:tcPr>
          <w:p w14:paraId="292A58E9">
            <w:pPr>
              <w:jc w:val="center"/>
              <w:rPr>
                <w:rFonts w:hint="eastAsia" w:ascii="仿宋" w:hAnsi="仿宋" w:eastAsia="仿宋" w:cs="仿宋"/>
                <w:sz w:val="28"/>
                <w:szCs w:val="28"/>
              </w:rPr>
            </w:pPr>
          </w:p>
        </w:tc>
        <w:tc>
          <w:tcPr>
            <w:tcW w:w="864" w:type="pct"/>
            <w:gridSpan w:val="3"/>
            <w:noWrap w:val="0"/>
            <w:vAlign w:val="center"/>
          </w:tcPr>
          <w:p w14:paraId="55DCC26B">
            <w:pPr>
              <w:jc w:val="center"/>
              <w:rPr>
                <w:rFonts w:hint="eastAsia" w:ascii="仿宋" w:hAnsi="仿宋" w:eastAsia="仿宋" w:cs="仿宋"/>
                <w:sz w:val="28"/>
                <w:szCs w:val="28"/>
              </w:rPr>
            </w:pPr>
            <w:r>
              <w:rPr>
                <w:rFonts w:hint="eastAsia" w:ascii="仿宋" w:hAnsi="仿宋" w:eastAsia="仿宋" w:cs="仿宋"/>
                <w:sz w:val="28"/>
                <w:szCs w:val="28"/>
              </w:rPr>
              <w:t>授权的其他知识产权（件）</w:t>
            </w:r>
          </w:p>
        </w:tc>
        <w:tc>
          <w:tcPr>
            <w:tcW w:w="1192" w:type="pct"/>
            <w:noWrap w:val="0"/>
            <w:vAlign w:val="center"/>
          </w:tcPr>
          <w:p w14:paraId="084D5813">
            <w:pPr>
              <w:jc w:val="center"/>
              <w:rPr>
                <w:rFonts w:hint="eastAsia" w:ascii="仿宋" w:hAnsi="仿宋" w:eastAsia="仿宋" w:cs="仿宋"/>
                <w:sz w:val="28"/>
                <w:szCs w:val="28"/>
              </w:rPr>
            </w:pPr>
          </w:p>
        </w:tc>
      </w:tr>
      <w:tr w14:paraId="2697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0" w:hRule="atLeast"/>
        </w:trPr>
        <w:tc>
          <w:tcPr>
            <w:tcW w:w="850" w:type="pct"/>
            <w:noWrap w:val="0"/>
            <w:vAlign w:val="center"/>
          </w:tcPr>
          <w:p w14:paraId="191107D5">
            <w:pPr>
              <w:tabs>
                <w:tab w:val="left" w:pos="1005"/>
              </w:tabs>
              <w:spacing w:line="400" w:lineRule="exact"/>
              <w:rPr>
                <w:rFonts w:hint="eastAsia" w:ascii="仿宋" w:hAnsi="仿宋" w:eastAsia="仿宋" w:cs="仿宋"/>
                <w:sz w:val="28"/>
                <w:szCs w:val="28"/>
              </w:rPr>
            </w:pPr>
            <w:r>
              <w:rPr>
                <w:rFonts w:hint="eastAsia" w:ascii="仿宋_GB2312" w:eastAsia="仿宋_GB2312"/>
                <w:color w:val="000000"/>
                <w:sz w:val="28"/>
                <w:szCs w:val="28"/>
              </w:rPr>
              <w:t>科技成果</w:t>
            </w:r>
            <w:r>
              <w:rPr>
                <w:rFonts w:hint="eastAsia" w:ascii="仿宋_GB2312" w:eastAsia="仿宋_GB2312"/>
                <w:color w:val="000000"/>
                <w:sz w:val="28"/>
                <w:szCs w:val="28"/>
                <w:lang w:eastAsia="zh-CN"/>
              </w:rPr>
              <w:t>评价</w:t>
            </w:r>
            <w:r>
              <w:rPr>
                <w:rFonts w:hint="eastAsia" w:ascii="仿宋_GB2312" w:eastAsia="仿宋_GB2312"/>
                <w:color w:val="000000"/>
                <w:sz w:val="28"/>
                <w:szCs w:val="28"/>
              </w:rPr>
              <w:t>或评估报告的评</w:t>
            </w:r>
            <w:r>
              <w:rPr>
                <w:rFonts w:hint="eastAsia" w:ascii="仿宋_GB2312" w:eastAsia="仿宋_GB2312"/>
                <w:color w:val="000000"/>
                <w:sz w:val="28"/>
                <w:szCs w:val="28"/>
                <w:lang w:eastAsia="zh-CN"/>
              </w:rPr>
              <w:t>价</w:t>
            </w:r>
            <w:r>
              <w:rPr>
                <w:rFonts w:hint="eastAsia" w:ascii="仿宋_GB2312" w:eastAsia="仿宋_GB2312"/>
                <w:color w:val="000000"/>
                <w:sz w:val="28"/>
                <w:szCs w:val="28"/>
              </w:rPr>
              <w:t>单位和时间</w:t>
            </w:r>
          </w:p>
        </w:tc>
        <w:tc>
          <w:tcPr>
            <w:tcW w:w="4149" w:type="pct"/>
            <w:gridSpan w:val="7"/>
            <w:noWrap w:val="0"/>
            <w:vAlign w:val="center"/>
          </w:tcPr>
          <w:p w14:paraId="496B1E44">
            <w:pPr>
              <w:jc w:val="center"/>
              <w:rPr>
                <w:rFonts w:hint="eastAsia" w:ascii="仿宋" w:hAnsi="仿宋" w:eastAsia="仿宋" w:cs="仿宋"/>
                <w:sz w:val="28"/>
                <w:szCs w:val="28"/>
              </w:rPr>
            </w:pPr>
          </w:p>
        </w:tc>
      </w:tr>
      <w:tr w14:paraId="02CD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0" w:hRule="atLeast"/>
        </w:trPr>
        <w:tc>
          <w:tcPr>
            <w:tcW w:w="850" w:type="pct"/>
            <w:noWrap w:val="0"/>
            <w:vAlign w:val="center"/>
          </w:tcPr>
          <w:p w14:paraId="06A4823E">
            <w:pPr>
              <w:tabs>
                <w:tab w:val="left" w:pos="1005"/>
              </w:tabs>
              <w:spacing w:line="400" w:lineRule="exact"/>
              <w:jc w:val="center"/>
              <w:rPr>
                <w:rFonts w:hint="eastAsia" w:ascii="仿宋" w:hAnsi="仿宋" w:eastAsia="仿宋" w:cs="仿宋"/>
                <w:sz w:val="28"/>
                <w:szCs w:val="28"/>
              </w:rPr>
            </w:pPr>
            <w:r>
              <w:rPr>
                <w:rFonts w:hint="eastAsia" w:ascii="仿宋_GB2312" w:eastAsia="仿宋_GB2312"/>
                <w:color w:val="000000"/>
                <w:sz w:val="28"/>
                <w:szCs w:val="28"/>
              </w:rPr>
              <w:t>形成企业、地方、行业、国家技术标准、工法</w:t>
            </w:r>
            <w:r>
              <w:rPr>
                <w:rFonts w:hint="eastAsia" w:ascii="仿宋_GB2312" w:eastAsia="仿宋_GB2312"/>
                <w:color w:val="000000"/>
                <w:sz w:val="28"/>
                <w:szCs w:val="28"/>
                <w:lang w:eastAsia="zh-CN"/>
              </w:rPr>
              <w:t>、科技成果等</w:t>
            </w:r>
            <w:r>
              <w:rPr>
                <w:rFonts w:hint="eastAsia" w:ascii="仿宋_GB2312" w:eastAsia="仿宋_GB2312"/>
                <w:color w:val="000000"/>
                <w:sz w:val="28"/>
                <w:szCs w:val="28"/>
              </w:rPr>
              <w:t>情况</w:t>
            </w:r>
          </w:p>
        </w:tc>
        <w:tc>
          <w:tcPr>
            <w:tcW w:w="4149" w:type="pct"/>
            <w:gridSpan w:val="7"/>
            <w:noWrap w:val="0"/>
            <w:vAlign w:val="center"/>
          </w:tcPr>
          <w:p w14:paraId="2CDB3FDA">
            <w:pPr>
              <w:jc w:val="center"/>
              <w:rPr>
                <w:rFonts w:hint="eastAsia" w:ascii="仿宋" w:hAnsi="仿宋" w:eastAsia="仿宋" w:cs="仿宋"/>
                <w:sz w:val="28"/>
                <w:szCs w:val="28"/>
              </w:rPr>
            </w:pPr>
          </w:p>
        </w:tc>
      </w:tr>
      <w:tr w14:paraId="3808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0" w:hRule="atLeast"/>
        </w:trPr>
        <w:tc>
          <w:tcPr>
            <w:tcW w:w="850" w:type="pct"/>
            <w:noWrap w:val="0"/>
            <w:vAlign w:val="center"/>
          </w:tcPr>
          <w:p w14:paraId="5A0DCB00">
            <w:pPr>
              <w:tabs>
                <w:tab w:val="left" w:pos="1005"/>
              </w:tabs>
              <w:spacing w:line="400" w:lineRule="exact"/>
              <w:rPr>
                <w:rFonts w:hint="eastAsia" w:ascii="仿宋" w:hAnsi="仿宋" w:eastAsia="仿宋" w:cs="仿宋"/>
                <w:sz w:val="28"/>
                <w:szCs w:val="28"/>
              </w:rPr>
            </w:pPr>
            <w:r>
              <w:rPr>
                <w:rFonts w:hint="eastAsia" w:ascii="仿宋_GB2312" w:eastAsia="仿宋_GB2312"/>
                <w:color w:val="000000"/>
                <w:sz w:val="28"/>
                <w:szCs w:val="28"/>
                <w:lang w:eastAsia="zh-CN"/>
              </w:rPr>
              <w:t>其他</w:t>
            </w:r>
            <w:r>
              <w:rPr>
                <w:rFonts w:hint="eastAsia" w:ascii="仿宋_GB2312" w:eastAsia="仿宋_GB2312"/>
                <w:color w:val="000000"/>
                <w:sz w:val="28"/>
                <w:szCs w:val="28"/>
              </w:rPr>
              <w:t>获奖情况</w:t>
            </w:r>
          </w:p>
        </w:tc>
        <w:tc>
          <w:tcPr>
            <w:tcW w:w="4149" w:type="pct"/>
            <w:gridSpan w:val="7"/>
            <w:noWrap w:val="0"/>
            <w:vAlign w:val="center"/>
          </w:tcPr>
          <w:p w14:paraId="17F6327A">
            <w:pPr>
              <w:jc w:val="center"/>
              <w:rPr>
                <w:rFonts w:hint="eastAsia" w:ascii="仿宋" w:hAnsi="仿宋" w:eastAsia="仿宋" w:cs="仿宋"/>
                <w:sz w:val="28"/>
                <w:szCs w:val="28"/>
              </w:rPr>
            </w:pPr>
          </w:p>
        </w:tc>
      </w:tr>
      <w:tr w14:paraId="3B89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86" w:hRule="atLeast"/>
        </w:trPr>
        <w:tc>
          <w:tcPr>
            <w:tcW w:w="850" w:type="pct"/>
            <w:noWrap w:val="0"/>
            <w:vAlign w:val="center"/>
          </w:tcPr>
          <w:p w14:paraId="05B1C159">
            <w:pPr>
              <w:jc w:val="center"/>
              <w:rPr>
                <w:rFonts w:hint="eastAsia" w:ascii="仿宋" w:hAnsi="仿宋" w:eastAsia="仿宋" w:cs="仿宋"/>
                <w:sz w:val="28"/>
                <w:szCs w:val="28"/>
              </w:rPr>
            </w:pPr>
            <w:r>
              <w:rPr>
                <w:rFonts w:hint="eastAsia" w:ascii="仿宋" w:hAnsi="仿宋" w:eastAsia="仿宋" w:cs="仿宋"/>
                <w:sz w:val="28"/>
                <w:szCs w:val="28"/>
              </w:rPr>
              <w:t>成果简介</w:t>
            </w:r>
          </w:p>
          <w:p w14:paraId="091CDAD7">
            <w:pPr>
              <w:jc w:val="center"/>
              <w:rPr>
                <w:rFonts w:hint="eastAsia" w:ascii="仿宋" w:hAnsi="仿宋" w:eastAsia="仿宋" w:cs="仿宋"/>
                <w:sz w:val="28"/>
                <w:szCs w:val="28"/>
              </w:rPr>
            </w:pPr>
            <w:r>
              <w:rPr>
                <w:rFonts w:hint="eastAsia" w:ascii="仿宋" w:hAnsi="仿宋" w:eastAsia="仿宋" w:cs="仿宋"/>
                <w:sz w:val="28"/>
                <w:szCs w:val="28"/>
              </w:rPr>
              <w:t>（限1000字）</w:t>
            </w:r>
          </w:p>
        </w:tc>
        <w:tc>
          <w:tcPr>
            <w:tcW w:w="4149" w:type="pct"/>
            <w:gridSpan w:val="7"/>
            <w:noWrap w:val="0"/>
            <w:vAlign w:val="center"/>
          </w:tcPr>
          <w:p w14:paraId="7E3923AB">
            <w:pPr>
              <w:jc w:val="left"/>
              <w:rPr>
                <w:rFonts w:hint="eastAsia" w:ascii="仿宋" w:hAnsi="仿宋" w:eastAsia="仿宋" w:cs="仿宋"/>
                <w:sz w:val="28"/>
                <w:szCs w:val="28"/>
              </w:rPr>
            </w:pPr>
          </w:p>
        </w:tc>
      </w:tr>
      <w:tr w14:paraId="5DE6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40" w:hRule="atLeast"/>
        </w:trPr>
        <w:tc>
          <w:tcPr>
            <w:tcW w:w="850" w:type="pct"/>
            <w:noWrap w:val="0"/>
            <w:vAlign w:val="center"/>
          </w:tcPr>
          <w:p w14:paraId="561DB8A3">
            <w:pPr>
              <w:jc w:val="center"/>
              <w:rPr>
                <w:rFonts w:hint="eastAsia" w:ascii="仿宋" w:hAnsi="仿宋" w:eastAsia="仿宋" w:cs="仿宋"/>
                <w:sz w:val="28"/>
                <w:szCs w:val="28"/>
              </w:rPr>
            </w:pPr>
            <w:r>
              <w:rPr>
                <w:rFonts w:hint="eastAsia" w:ascii="仿宋" w:hAnsi="仿宋" w:eastAsia="仿宋" w:cs="仿宋"/>
                <w:sz w:val="28"/>
                <w:szCs w:val="28"/>
              </w:rPr>
              <w:t>创新点概述</w:t>
            </w:r>
          </w:p>
          <w:p w14:paraId="3DAE6A48">
            <w:pPr>
              <w:jc w:val="center"/>
              <w:rPr>
                <w:rFonts w:hint="eastAsia" w:ascii="仿宋" w:hAnsi="仿宋" w:eastAsia="仿宋" w:cs="仿宋"/>
                <w:sz w:val="28"/>
                <w:szCs w:val="28"/>
              </w:rPr>
            </w:pPr>
            <w:r>
              <w:rPr>
                <w:rFonts w:hint="eastAsia" w:ascii="仿宋" w:hAnsi="仿宋" w:eastAsia="仿宋" w:cs="仿宋"/>
                <w:sz w:val="28"/>
                <w:szCs w:val="28"/>
              </w:rPr>
              <w:t>（限2000字）</w:t>
            </w:r>
          </w:p>
        </w:tc>
        <w:tc>
          <w:tcPr>
            <w:tcW w:w="4149" w:type="pct"/>
            <w:gridSpan w:val="7"/>
            <w:noWrap w:val="0"/>
            <w:vAlign w:val="center"/>
          </w:tcPr>
          <w:p w14:paraId="0910E513">
            <w:pPr>
              <w:jc w:val="left"/>
              <w:rPr>
                <w:rFonts w:hint="eastAsia" w:ascii="仿宋" w:hAnsi="仿宋" w:eastAsia="仿宋" w:cs="仿宋"/>
                <w:sz w:val="28"/>
                <w:szCs w:val="28"/>
              </w:rPr>
            </w:pPr>
          </w:p>
        </w:tc>
      </w:tr>
      <w:tr w14:paraId="4682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54" w:hRule="atLeast"/>
        </w:trPr>
        <w:tc>
          <w:tcPr>
            <w:tcW w:w="850" w:type="pct"/>
            <w:noWrap w:val="0"/>
            <w:vAlign w:val="center"/>
          </w:tcPr>
          <w:p w14:paraId="2F51902F">
            <w:pPr>
              <w:jc w:val="center"/>
              <w:rPr>
                <w:rFonts w:hint="eastAsia" w:ascii="仿宋" w:hAnsi="仿宋" w:eastAsia="仿宋" w:cs="仿宋"/>
                <w:sz w:val="28"/>
                <w:szCs w:val="28"/>
              </w:rPr>
            </w:pPr>
            <w:r>
              <w:rPr>
                <w:rFonts w:hint="eastAsia" w:ascii="仿宋" w:hAnsi="仿宋" w:eastAsia="仿宋" w:cs="仿宋"/>
                <w:sz w:val="28"/>
                <w:szCs w:val="28"/>
              </w:rPr>
              <w:t>社会效益与直接/间接</w:t>
            </w:r>
          </w:p>
          <w:p w14:paraId="0DE4F613">
            <w:pPr>
              <w:jc w:val="center"/>
              <w:rPr>
                <w:rFonts w:hint="eastAsia" w:ascii="仿宋" w:hAnsi="仿宋" w:eastAsia="仿宋" w:cs="仿宋"/>
                <w:sz w:val="28"/>
                <w:szCs w:val="28"/>
              </w:rPr>
            </w:pPr>
            <w:r>
              <w:rPr>
                <w:rFonts w:hint="eastAsia" w:ascii="仿宋" w:hAnsi="仿宋" w:eastAsia="仿宋" w:cs="仿宋"/>
                <w:sz w:val="28"/>
                <w:szCs w:val="28"/>
              </w:rPr>
              <w:t>经济效益</w:t>
            </w:r>
          </w:p>
          <w:p w14:paraId="0DB9AFB5">
            <w:pPr>
              <w:jc w:val="center"/>
              <w:rPr>
                <w:rFonts w:hint="eastAsia" w:ascii="仿宋" w:hAnsi="仿宋" w:eastAsia="仿宋" w:cs="仿宋"/>
                <w:sz w:val="28"/>
                <w:szCs w:val="28"/>
              </w:rPr>
            </w:pPr>
            <w:r>
              <w:rPr>
                <w:rFonts w:hint="eastAsia" w:ascii="仿宋" w:hAnsi="仿宋" w:eastAsia="仿宋" w:cs="仿宋"/>
                <w:sz w:val="28"/>
                <w:szCs w:val="28"/>
              </w:rPr>
              <w:t>（限500字）</w:t>
            </w:r>
          </w:p>
        </w:tc>
        <w:tc>
          <w:tcPr>
            <w:tcW w:w="4149" w:type="pct"/>
            <w:gridSpan w:val="7"/>
            <w:noWrap w:val="0"/>
            <w:vAlign w:val="center"/>
          </w:tcPr>
          <w:p w14:paraId="0351E031">
            <w:pPr>
              <w:jc w:val="left"/>
              <w:rPr>
                <w:rFonts w:hint="eastAsia" w:ascii="仿宋" w:hAnsi="仿宋" w:eastAsia="仿宋" w:cs="仿宋"/>
                <w:sz w:val="28"/>
                <w:szCs w:val="28"/>
              </w:rPr>
            </w:pPr>
          </w:p>
        </w:tc>
      </w:tr>
      <w:tr w14:paraId="19F9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9" w:hRule="atLeast"/>
        </w:trPr>
        <w:tc>
          <w:tcPr>
            <w:tcW w:w="850" w:type="pct"/>
            <w:noWrap w:val="0"/>
            <w:vAlign w:val="center"/>
          </w:tcPr>
          <w:p w14:paraId="7FD9BE68">
            <w:pPr>
              <w:pStyle w:val="2"/>
              <w:snapToGrid w:val="0"/>
              <w:spacing w:line="240" w:lineRule="auto"/>
              <w:ind w:firstLine="0" w:firstLineChars="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申报单位</w:t>
            </w:r>
          </w:p>
          <w:p w14:paraId="3A43BE49">
            <w:pPr>
              <w:pStyle w:val="2"/>
              <w:snapToGrid w:val="0"/>
              <w:spacing w:line="240" w:lineRule="auto"/>
              <w:ind w:firstLine="0" w:firstLineChars="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意见</w:t>
            </w:r>
          </w:p>
        </w:tc>
        <w:tc>
          <w:tcPr>
            <w:tcW w:w="4149" w:type="pct"/>
            <w:gridSpan w:val="7"/>
            <w:noWrap w:val="0"/>
            <w:vAlign w:val="center"/>
          </w:tcPr>
          <w:p w14:paraId="0CE93E51">
            <w:pPr>
              <w:pStyle w:val="2"/>
              <w:snapToGrid w:val="0"/>
              <w:spacing w:line="240" w:lineRule="auto"/>
              <w:ind w:firstLine="0" w:firstLineChars="0"/>
              <w:jc w:val="center"/>
              <w:rPr>
                <w:rFonts w:hint="eastAsia" w:ascii="仿宋" w:hAnsi="仿宋" w:eastAsia="仿宋" w:cs="仿宋"/>
                <w:snapToGrid w:val="0"/>
                <w:kern w:val="0"/>
                <w:sz w:val="28"/>
                <w:szCs w:val="28"/>
              </w:rPr>
            </w:pPr>
          </w:p>
          <w:p w14:paraId="2C8C8709">
            <w:pPr>
              <w:pStyle w:val="2"/>
              <w:snapToGrid w:val="0"/>
              <w:spacing w:line="240" w:lineRule="auto"/>
              <w:ind w:firstLine="0" w:firstLineChars="0"/>
              <w:jc w:val="center"/>
              <w:rPr>
                <w:rFonts w:hint="eastAsia" w:ascii="仿宋" w:hAnsi="仿宋" w:eastAsia="仿宋" w:cs="仿宋"/>
                <w:snapToGrid w:val="0"/>
                <w:kern w:val="0"/>
                <w:sz w:val="28"/>
                <w:szCs w:val="28"/>
              </w:rPr>
            </w:pPr>
          </w:p>
          <w:p w14:paraId="7ED397D9">
            <w:pPr>
              <w:pStyle w:val="2"/>
              <w:snapToGrid w:val="0"/>
              <w:spacing w:line="240" w:lineRule="auto"/>
              <w:ind w:firstLine="0" w:firstLineChars="0"/>
              <w:jc w:val="center"/>
              <w:rPr>
                <w:rFonts w:hint="eastAsia" w:ascii="仿宋" w:hAnsi="仿宋" w:eastAsia="仿宋" w:cs="仿宋"/>
                <w:snapToGrid w:val="0"/>
                <w:kern w:val="0"/>
                <w:sz w:val="28"/>
                <w:szCs w:val="28"/>
              </w:rPr>
            </w:pPr>
          </w:p>
          <w:p w14:paraId="6435A21E">
            <w:pPr>
              <w:pStyle w:val="2"/>
              <w:snapToGrid w:val="0"/>
              <w:spacing w:line="240" w:lineRule="auto"/>
              <w:ind w:firstLine="0" w:firstLineChars="0"/>
              <w:jc w:val="center"/>
              <w:rPr>
                <w:rFonts w:hint="eastAsia" w:ascii="仿宋" w:hAnsi="仿宋" w:eastAsia="仿宋" w:cs="仿宋"/>
                <w:snapToGrid w:val="0"/>
                <w:kern w:val="0"/>
                <w:sz w:val="28"/>
                <w:szCs w:val="28"/>
              </w:rPr>
            </w:pPr>
          </w:p>
          <w:p w14:paraId="2FBE22E3">
            <w:pPr>
              <w:pStyle w:val="2"/>
              <w:snapToGrid w:val="0"/>
              <w:spacing w:line="240" w:lineRule="auto"/>
              <w:ind w:firstLine="0" w:firstLineChars="0"/>
              <w:jc w:val="center"/>
              <w:rPr>
                <w:rFonts w:hint="eastAsia" w:ascii="仿宋" w:hAnsi="仿宋" w:eastAsia="仿宋" w:cs="仿宋"/>
                <w:snapToGrid w:val="0"/>
                <w:kern w:val="0"/>
                <w:sz w:val="28"/>
                <w:szCs w:val="28"/>
              </w:rPr>
            </w:pPr>
          </w:p>
          <w:p w14:paraId="5DAB5850">
            <w:pPr>
              <w:pStyle w:val="2"/>
              <w:snapToGrid w:val="0"/>
              <w:spacing w:line="240" w:lineRule="auto"/>
              <w:ind w:firstLine="0" w:firstLineChars="0"/>
              <w:jc w:val="center"/>
              <w:rPr>
                <w:rFonts w:hint="eastAsia" w:ascii="仿宋" w:hAnsi="仿宋" w:eastAsia="仿宋" w:cs="仿宋"/>
                <w:snapToGrid w:val="0"/>
                <w:kern w:val="0"/>
                <w:sz w:val="28"/>
                <w:szCs w:val="28"/>
              </w:rPr>
            </w:pPr>
          </w:p>
          <w:p w14:paraId="4F89C649">
            <w:pPr>
              <w:pStyle w:val="2"/>
              <w:snapToGrid w:val="0"/>
              <w:spacing w:line="240" w:lineRule="auto"/>
              <w:ind w:firstLine="0" w:firstLineChars="0"/>
              <w:jc w:val="center"/>
              <w:rPr>
                <w:rFonts w:hint="eastAsia" w:ascii="仿宋" w:hAnsi="仿宋" w:eastAsia="仿宋" w:cs="仿宋"/>
                <w:snapToGrid w:val="0"/>
                <w:kern w:val="0"/>
                <w:sz w:val="28"/>
                <w:szCs w:val="28"/>
              </w:rPr>
            </w:pPr>
          </w:p>
          <w:p w14:paraId="7F3CEEE3">
            <w:pPr>
              <w:pStyle w:val="2"/>
              <w:snapToGrid w:val="0"/>
              <w:spacing w:line="240" w:lineRule="auto"/>
              <w:ind w:firstLine="0" w:firstLineChars="0"/>
              <w:jc w:val="center"/>
              <w:rPr>
                <w:rFonts w:hint="eastAsia" w:ascii="仿宋" w:hAnsi="仿宋" w:eastAsia="仿宋" w:cs="仿宋"/>
                <w:snapToGrid w:val="0"/>
                <w:kern w:val="0"/>
                <w:sz w:val="28"/>
                <w:szCs w:val="28"/>
              </w:rPr>
            </w:pPr>
          </w:p>
          <w:p w14:paraId="6A61AC0B">
            <w:pPr>
              <w:pStyle w:val="2"/>
              <w:snapToGrid w:val="0"/>
              <w:spacing w:line="240" w:lineRule="auto"/>
              <w:ind w:firstLine="0" w:firstLineChars="0"/>
              <w:jc w:val="center"/>
              <w:rPr>
                <w:rFonts w:hint="eastAsia" w:ascii="仿宋" w:hAnsi="仿宋" w:eastAsia="仿宋" w:cs="仿宋"/>
                <w:snapToGrid w:val="0"/>
                <w:kern w:val="0"/>
                <w:sz w:val="28"/>
                <w:szCs w:val="28"/>
              </w:rPr>
            </w:pPr>
          </w:p>
          <w:p w14:paraId="02C8BF19">
            <w:pPr>
              <w:pStyle w:val="2"/>
              <w:snapToGrid w:val="0"/>
              <w:spacing w:line="240" w:lineRule="auto"/>
              <w:ind w:firstLine="0" w:firstLineChars="0"/>
              <w:jc w:val="center"/>
              <w:rPr>
                <w:rFonts w:hint="eastAsia" w:ascii="仿宋" w:hAnsi="仿宋" w:eastAsia="仿宋" w:cs="仿宋"/>
                <w:snapToGrid w:val="0"/>
                <w:kern w:val="0"/>
                <w:sz w:val="28"/>
                <w:szCs w:val="28"/>
              </w:rPr>
            </w:pPr>
          </w:p>
          <w:p w14:paraId="0E62B1F4">
            <w:pPr>
              <w:pStyle w:val="2"/>
              <w:snapToGrid w:val="0"/>
              <w:spacing w:line="240" w:lineRule="auto"/>
              <w:ind w:firstLine="0" w:firstLineChars="0"/>
              <w:jc w:val="center"/>
              <w:rPr>
                <w:rFonts w:hint="eastAsia" w:ascii="仿宋" w:hAnsi="仿宋" w:eastAsia="仿宋" w:cs="仿宋"/>
                <w:snapToGrid w:val="0"/>
                <w:kern w:val="0"/>
                <w:sz w:val="28"/>
                <w:szCs w:val="28"/>
              </w:rPr>
            </w:pPr>
          </w:p>
          <w:p w14:paraId="1D0DDA2D">
            <w:pPr>
              <w:pStyle w:val="2"/>
              <w:snapToGrid w:val="0"/>
              <w:spacing w:line="240" w:lineRule="auto"/>
              <w:ind w:firstLine="0" w:firstLineChars="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申报单位（盖章）：</w:t>
            </w:r>
          </w:p>
          <w:p w14:paraId="2AFF0AA5">
            <w:pPr>
              <w:pStyle w:val="2"/>
              <w:snapToGrid w:val="0"/>
              <w:spacing w:line="240" w:lineRule="auto"/>
              <w:ind w:firstLine="0" w:firstLineChars="0"/>
              <w:jc w:val="center"/>
              <w:rPr>
                <w:rFonts w:hint="eastAsia" w:ascii="仿宋" w:hAnsi="仿宋" w:eastAsia="仿宋" w:cs="仿宋"/>
                <w:snapToGrid w:val="0"/>
                <w:kern w:val="0"/>
                <w:sz w:val="28"/>
                <w:szCs w:val="28"/>
              </w:rPr>
            </w:pPr>
          </w:p>
          <w:p w14:paraId="5BCFC5E7">
            <w:pPr>
              <w:pStyle w:val="2"/>
              <w:snapToGrid w:val="0"/>
              <w:spacing w:line="240" w:lineRule="auto"/>
              <w:ind w:firstLine="0" w:firstLineChars="0"/>
              <w:jc w:val="righ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日</w:t>
            </w:r>
          </w:p>
        </w:tc>
      </w:tr>
    </w:tbl>
    <w:p w14:paraId="0B83352E">
      <w:pPr>
        <w:jc w:val="center"/>
        <w:rPr>
          <w:rFonts w:hint="default" w:eastAsiaTheme="minorEastAsia"/>
          <w:b/>
          <w:sz w:val="44"/>
          <w:szCs w:val="44"/>
          <w:lang w:val="en-US" w:eastAsia="zh-CN"/>
        </w:rPr>
      </w:pPr>
      <w:r>
        <w:rPr>
          <w:b/>
          <w:sz w:val="44"/>
          <w:szCs w:val="44"/>
        </w:rPr>
        <w:t>承  诺</w:t>
      </w:r>
      <w:r>
        <w:rPr>
          <w:rFonts w:hint="eastAsia"/>
          <w:b/>
          <w:sz w:val="44"/>
          <w:szCs w:val="44"/>
          <w:lang w:val="en-US" w:eastAsia="zh-CN"/>
        </w:rPr>
        <w:t xml:space="preserve">  书</w:t>
      </w:r>
    </w:p>
    <w:p w14:paraId="343A4C72">
      <w:pPr>
        <w:ind w:firstLine="560" w:firstLineChars="200"/>
        <w:rPr>
          <w:sz w:val="28"/>
          <w:szCs w:val="28"/>
        </w:rPr>
      </w:pPr>
    </w:p>
    <w:p w14:paraId="5F3EA5E1">
      <w:pPr>
        <w:ind w:firstLine="560" w:firstLineChars="200"/>
        <w:rPr>
          <w:sz w:val="28"/>
          <w:szCs w:val="28"/>
        </w:rPr>
      </w:pPr>
      <w:r>
        <w:rPr>
          <w:sz w:val="28"/>
          <w:szCs w:val="28"/>
        </w:rPr>
        <w:t>本单位遵守《</w:t>
      </w:r>
      <w:r>
        <w:rPr>
          <w:rFonts w:hint="eastAsia"/>
          <w:sz w:val="28"/>
          <w:szCs w:val="28"/>
          <w:lang w:eastAsia="zh-CN"/>
        </w:rPr>
        <w:t>河南省建设工程科学技术进步奖</w:t>
      </w:r>
      <w:r>
        <w:rPr>
          <w:rFonts w:hint="eastAsia"/>
          <w:sz w:val="28"/>
          <w:szCs w:val="28"/>
        </w:rPr>
        <w:t>管理办法</w:t>
      </w:r>
      <w:r>
        <w:rPr>
          <w:sz w:val="28"/>
          <w:szCs w:val="28"/>
        </w:rPr>
        <w:t>》及有关规定和河南省</w:t>
      </w:r>
      <w:r>
        <w:rPr>
          <w:rFonts w:hint="eastAsia"/>
          <w:sz w:val="28"/>
          <w:szCs w:val="28"/>
        </w:rPr>
        <w:t>建筑业协会</w:t>
      </w:r>
      <w:r>
        <w:rPr>
          <w:sz w:val="28"/>
          <w:szCs w:val="28"/>
        </w:rPr>
        <w:t>对</w:t>
      </w:r>
      <w:r>
        <w:rPr>
          <w:rFonts w:hint="eastAsia"/>
          <w:sz w:val="28"/>
          <w:szCs w:val="28"/>
        </w:rPr>
        <w:t>申报</w:t>
      </w:r>
      <w:r>
        <w:rPr>
          <w:sz w:val="28"/>
          <w:szCs w:val="28"/>
        </w:rPr>
        <w:t>工作的具体要求，如实提供了本</w:t>
      </w:r>
      <w:r>
        <w:rPr>
          <w:rFonts w:hint="eastAsia"/>
          <w:sz w:val="28"/>
          <w:szCs w:val="28"/>
        </w:rPr>
        <w:t>申报</w:t>
      </w:r>
      <w:r>
        <w:rPr>
          <w:sz w:val="28"/>
          <w:szCs w:val="28"/>
        </w:rPr>
        <w:t>书及相关材料</w:t>
      </w:r>
      <w:r>
        <w:rPr>
          <w:rFonts w:hint="eastAsia"/>
          <w:sz w:val="28"/>
          <w:szCs w:val="28"/>
          <w:lang w:eastAsia="zh-CN"/>
        </w:rPr>
        <w:t>，</w:t>
      </w:r>
      <w:r>
        <w:rPr>
          <w:sz w:val="28"/>
          <w:szCs w:val="28"/>
        </w:rPr>
        <w:t>且不存在任何违反《中华人民共和国保守国家秘密法》和《科学技术保密规定》等相关法律法规及侵犯他人知识产权的情形。如有不符，本单位愿意承担相关后果并接受相应的处理。如有虚假，愿意承担相应责任并接受相应处理。如产生争议，保证积极配合调查处理工作。</w:t>
      </w:r>
    </w:p>
    <w:p w14:paraId="3A497E1E">
      <w:pPr>
        <w:ind w:firstLine="560" w:firstLineChars="200"/>
        <w:rPr>
          <w:sz w:val="28"/>
          <w:szCs w:val="28"/>
        </w:rPr>
      </w:pPr>
      <w:r>
        <w:rPr>
          <w:sz w:val="28"/>
          <w:szCs w:val="28"/>
        </w:rPr>
        <w:t>本单位对项目完成人、项目完成单位及排序无异议。</w:t>
      </w:r>
    </w:p>
    <w:p w14:paraId="449E2248">
      <w:pPr>
        <w:ind w:firstLine="560" w:firstLineChars="200"/>
        <w:rPr>
          <w:sz w:val="28"/>
          <w:szCs w:val="28"/>
        </w:rPr>
      </w:pPr>
    </w:p>
    <w:p w14:paraId="393733AE">
      <w:pPr>
        <w:ind w:firstLine="560" w:firstLineChars="200"/>
        <w:rPr>
          <w:sz w:val="28"/>
          <w:szCs w:val="28"/>
        </w:rPr>
      </w:pPr>
    </w:p>
    <w:p w14:paraId="7E86BA7F">
      <w:pPr>
        <w:ind w:firstLine="560" w:firstLineChars="200"/>
        <w:rPr>
          <w:rFonts w:hint="eastAsia"/>
          <w:sz w:val="28"/>
          <w:szCs w:val="28"/>
        </w:rPr>
      </w:pPr>
    </w:p>
    <w:p w14:paraId="036A5C34">
      <w:pPr>
        <w:ind w:firstLine="560" w:firstLineChars="200"/>
        <w:rPr>
          <w:sz w:val="28"/>
          <w:szCs w:val="28"/>
        </w:rPr>
      </w:pPr>
      <w:r>
        <w:rPr>
          <w:sz w:val="28"/>
          <w:szCs w:val="28"/>
        </w:rPr>
        <w:t>法人代表签字：                 第</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w:t>
      </w:r>
      <w:r>
        <w:rPr>
          <w:sz w:val="28"/>
          <w:szCs w:val="28"/>
        </w:rPr>
        <w:t>完成单位（盖章）：</w:t>
      </w:r>
    </w:p>
    <w:p w14:paraId="7A45847B">
      <w:pPr>
        <w:ind w:firstLine="560" w:firstLineChars="200"/>
        <w:rPr>
          <w:rFonts w:hint="eastAsia"/>
          <w:sz w:val="28"/>
          <w:szCs w:val="28"/>
        </w:rPr>
      </w:pPr>
    </w:p>
    <w:p w14:paraId="751749F8">
      <w:pPr>
        <w:ind w:left="105" w:leftChars="50" w:right="105" w:rightChars="50" w:firstLine="560" w:firstLineChars="200"/>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年    月    日</w:t>
      </w:r>
    </w:p>
    <w:p w14:paraId="7A4B9DB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4FE846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2F63A93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5825685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0101456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1D7C67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0F4848EC">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四、河南省建设工程科学技术进步奖</w:t>
      </w:r>
      <w:r>
        <w:rPr>
          <w:rFonts w:hint="eastAsia" w:ascii="黑体" w:hAnsi="黑体" w:eastAsia="黑体" w:cs="黑体"/>
          <w:b w:val="0"/>
          <w:bCs/>
          <w:sz w:val="32"/>
          <w:szCs w:val="32"/>
        </w:rPr>
        <w:t>提交材料</w:t>
      </w:r>
      <w:r>
        <w:rPr>
          <w:rFonts w:hint="eastAsia" w:ascii="黑体" w:hAnsi="黑体" w:eastAsia="黑体" w:cs="黑体"/>
          <w:b w:val="0"/>
          <w:bCs/>
          <w:sz w:val="32"/>
          <w:szCs w:val="32"/>
          <w:lang w:eastAsia="zh-CN"/>
        </w:rPr>
        <w:t>清单</w:t>
      </w:r>
    </w:p>
    <w:p w14:paraId="50247735">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1.申报书</w:t>
      </w:r>
      <w:r>
        <w:rPr>
          <w:rFonts w:hint="eastAsia" w:ascii="仿宋" w:hAnsi="仿宋" w:eastAsia="仿宋" w:cs="仿宋"/>
          <w:bCs/>
          <w:sz w:val="32"/>
          <w:szCs w:val="32"/>
          <w:lang w:eastAsia="zh-CN"/>
        </w:rPr>
        <w:t>；</w:t>
      </w:r>
    </w:p>
    <w:p w14:paraId="4DE85877">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.成果文本（前言、主要用途、技术原理、关键技术和创新点、与同类先进成果主要技术指标比对情况、推广应用情况及前景、节能减排及经济效益、必要的图表及照片）</w:t>
      </w:r>
      <w:r>
        <w:rPr>
          <w:rFonts w:hint="eastAsia" w:ascii="仿宋" w:hAnsi="仿宋" w:eastAsia="仿宋" w:cs="仿宋"/>
          <w:bCs/>
          <w:sz w:val="32"/>
          <w:szCs w:val="32"/>
          <w:lang w:eastAsia="zh-CN"/>
        </w:rPr>
        <w:t>；</w:t>
      </w:r>
    </w:p>
    <w:p w14:paraId="2E78B572">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.任务来源文件</w:t>
      </w:r>
      <w:r>
        <w:rPr>
          <w:rFonts w:hint="eastAsia" w:ascii="仿宋" w:hAnsi="仿宋" w:eastAsia="仿宋" w:cs="仿宋"/>
          <w:bCs/>
          <w:sz w:val="32"/>
          <w:szCs w:val="32"/>
          <w:lang w:eastAsia="zh-CN"/>
        </w:rPr>
        <w:t>；</w:t>
      </w:r>
    </w:p>
    <w:p w14:paraId="75C96B76">
      <w:pPr>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.成果验收报告或评价意见</w:t>
      </w:r>
    </w:p>
    <w:p w14:paraId="143AE7B7">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5.查新报告（待定）；</w:t>
      </w:r>
    </w:p>
    <w:p w14:paraId="58DD4BD8">
      <w:pPr>
        <w:pStyle w:val="10"/>
        <w:spacing w:line="240" w:lineRule="auto"/>
        <w:ind w:firstLine="560"/>
        <w:jc w:val="left"/>
        <w:outlineLvl w:val="1"/>
        <w:rPr>
          <w:rFonts w:hint="eastAsia" w:ascii="仿宋" w:hAnsi="仿宋" w:eastAsia="仿宋" w:cs="仿宋"/>
          <w:bCs/>
          <w:sz w:val="32"/>
          <w:szCs w:val="32"/>
          <w:lang w:eastAsia="zh-CN"/>
        </w:rPr>
      </w:pPr>
      <w:r>
        <w:rPr>
          <w:rFonts w:hint="eastAsia" w:ascii="仿宋" w:hAnsi="仿宋" w:eastAsia="仿宋" w:cs="仿宋"/>
          <w:bCs/>
          <w:sz w:val="32"/>
          <w:szCs w:val="32"/>
        </w:rPr>
        <w:t>6.工程应用证明原件、施工许可证或开工报告和工程施工合同关键条款复印件（应用证明由建设或监理单位盖章）</w:t>
      </w:r>
      <w:r>
        <w:rPr>
          <w:rFonts w:hint="eastAsia" w:ascii="仿宋" w:hAnsi="仿宋" w:eastAsia="仿宋" w:cs="仿宋"/>
          <w:bCs/>
          <w:sz w:val="32"/>
          <w:szCs w:val="32"/>
          <w:lang w:eastAsia="zh-CN"/>
        </w:rPr>
        <w:t>；</w:t>
      </w:r>
    </w:p>
    <w:p w14:paraId="1D732E4A">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7.经济效益证明（完成单位财务部门盖章）</w:t>
      </w:r>
      <w:r>
        <w:rPr>
          <w:rFonts w:hint="eastAsia" w:ascii="仿宋" w:hAnsi="仿宋" w:eastAsia="仿宋" w:cs="仿宋"/>
          <w:bCs/>
          <w:sz w:val="32"/>
          <w:szCs w:val="32"/>
          <w:lang w:eastAsia="zh-CN"/>
        </w:rPr>
        <w:t>；</w:t>
      </w:r>
    </w:p>
    <w:p w14:paraId="28C13920">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8.</w:t>
      </w:r>
      <w:r>
        <w:rPr>
          <w:rFonts w:hint="eastAsia" w:ascii="仿宋" w:hAnsi="仿宋" w:eastAsia="仿宋" w:cs="仿宋"/>
          <w:bCs/>
          <w:sz w:val="32"/>
          <w:szCs w:val="32"/>
          <w:lang w:val="en-US" w:eastAsia="zh-CN"/>
        </w:rPr>
        <w:t>相关支撑材料；</w:t>
      </w:r>
    </w:p>
    <w:p w14:paraId="45CF419F">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9.成果介绍PPT/视频</w:t>
      </w:r>
      <w:r>
        <w:rPr>
          <w:rFonts w:hint="eastAsia" w:ascii="仿宋" w:hAnsi="仿宋" w:eastAsia="仿宋" w:cs="仿宋"/>
          <w:bCs/>
          <w:sz w:val="32"/>
          <w:szCs w:val="32"/>
          <w:lang w:eastAsia="zh-CN"/>
        </w:rPr>
        <w:t>。</w:t>
      </w:r>
    </w:p>
    <w:p w14:paraId="6778844F">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提交的</w:t>
      </w:r>
      <w:r>
        <w:rPr>
          <w:rFonts w:hint="eastAsia" w:ascii="仿宋" w:hAnsi="仿宋" w:eastAsia="仿宋" w:cs="仿宋"/>
          <w:bCs/>
          <w:sz w:val="32"/>
          <w:szCs w:val="32"/>
          <w:lang w:val="en-US" w:eastAsia="zh-CN"/>
        </w:rPr>
        <w:t>申报</w:t>
      </w:r>
      <w:r>
        <w:rPr>
          <w:rFonts w:hint="eastAsia" w:ascii="仿宋" w:hAnsi="仿宋" w:eastAsia="仿宋" w:cs="仿宋"/>
          <w:bCs/>
          <w:sz w:val="32"/>
          <w:szCs w:val="32"/>
        </w:rPr>
        <w:t>材料包括</w:t>
      </w:r>
      <w:r>
        <w:rPr>
          <w:rFonts w:hint="eastAsia" w:ascii="仿宋" w:hAnsi="仿宋" w:eastAsia="仿宋" w:cs="仿宋"/>
          <w:bCs/>
          <w:sz w:val="32"/>
          <w:szCs w:val="32"/>
          <w:lang w:val="en-US" w:eastAsia="zh-CN"/>
        </w:rPr>
        <w:t>以上</w:t>
      </w:r>
      <w:r>
        <w:rPr>
          <w:rFonts w:hint="eastAsia" w:ascii="仿宋" w:hAnsi="仿宋" w:eastAsia="仿宋" w:cs="仿宋"/>
          <w:bCs/>
          <w:sz w:val="32"/>
          <w:szCs w:val="32"/>
        </w:rPr>
        <w:t>九个部分。申报和附件装订成册（双面打印），纸张规格A4，竖向左侧装订。提交的纸质版材料</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份。</w:t>
      </w:r>
    </w:p>
    <w:p w14:paraId="462FCC7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76B26C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16BD4A5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10C339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5EBEEF0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33E7A68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rPr>
      </w:pPr>
    </w:p>
    <w:p w14:paraId="6216387F">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bookmarkStart w:id="2" w:name="_GoBack"/>
      <w:r>
        <w:rPr>
          <w:rFonts w:hint="eastAsia" w:ascii="黑体" w:hAnsi="黑体" w:eastAsia="黑体" w:cs="黑体"/>
          <w:kern w:val="0"/>
          <w:sz w:val="32"/>
          <w:szCs w:val="32"/>
          <w:lang w:eastAsia="zh-CN"/>
        </w:rPr>
        <w:t>五、</w:t>
      </w:r>
      <w:r>
        <w:rPr>
          <w:rFonts w:hint="eastAsia" w:ascii="黑体" w:hAnsi="黑体" w:eastAsia="黑体" w:cs="黑体"/>
          <w:sz w:val="32"/>
          <w:szCs w:val="32"/>
          <w:lang w:val="en-US" w:eastAsia="zh-CN"/>
        </w:rPr>
        <w:t>其他建议或参考（自选提供）</w:t>
      </w:r>
    </w:p>
    <w:bookmarkEnd w:id="2"/>
    <w:p w14:paraId="06F6906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4993C">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5322">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6DFD6289">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4A0F">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C2FB3"/>
    <w:multiLevelType w:val="singleLevel"/>
    <w:tmpl w:val="DFAC2FB3"/>
    <w:lvl w:ilvl="0" w:tentative="0">
      <w:start w:val="1"/>
      <w:numFmt w:val="chineseCounting"/>
      <w:suff w:val="nothing"/>
      <w:lvlText w:val="%1、"/>
      <w:lvlJc w:val="left"/>
      <w:rPr>
        <w:rFonts w:hint="eastAsia"/>
      </w:rPr>
    </w:lvl>
  </w:abstractNum>
  <w:abstractNum w:abstractNumId="1">
    <w:nsid w:val="6EA08930"/>
    <w:multiLevelType w:val="singleLevel"/>
    <w:tmpl w:val="6EA08930"/>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5Y2JkMDQxNDFhN2I0N2Q3NzViYzc0NjdmNDExNjcifQ=="/>
  </w:docVars>
  <w:rsids>
    <w:rsidRoot w:val="00E968D1"/>
    <w:rsid w:val="00121592"/>
    <w:rsid w:val="001611E1"/>
    <w:rsid w:val="00190B5C"/>
    <w:rsid w:val="001A234D"/>
    <w:rsid w:val="001D1C60"/>
    <w:rsid w:val="003236EA"/>
    <w:rsid w:val="003431F0"/>
    <w:rsid w:val="00345A12"/>
    <w:rsid w:val="00392594"/>
    <w:rsid w:val="003B7530"/>
    <w:rsid w:val="004446BE"/>
    <w:rsid w:val="00483947"/>
    <w:rsid w:val="004F60BE"/>
    <w:rsid w:val="005225FD"/>
    <w:rsid w:val="005F60E5"/>
    <w:rsid w:val="006250AC"/>
    <w:rsid w:val="006A239D"/>
    <w:rsid w:val="006A3139"/>
    <w:rsid w:val="00702065"/>
    <w:rsid w:val="007A5C39"/>
    <w:rsid w:val="007C52AF"/>
    <w:rsid w:val="00816636"/>
    <w:rsid w:val="00817F79"/>
    <w:rsid w:val="008C35AC"/>
    <w:rsid w:val="008D4331"/>
    <w:rsid w:val="008F4C3C"/>
    <w:rsid w:val="00B617A6"/>
    <w:rsid w:val="00C65575"/>
    <w:rsid w:val="00D11653"/>
    <w:rsid w:val="00DF2C89"/>
    <w:rsid w:val="00E912C5"/>
    <w:rsid w:val="00E968D1"/>
    <w:rsid w:val="00F41843"/>
    <w:rsid w:val="00FA25AA"/>
    <w:rsid w:val="0238179B"/>
    <w:rsid w:val="04D37589"/>
    <w:rsid w:val="07480AA2"/>
    <w:rsid w:val="091477E6"/>
    <w:rsid w:val="0B09635A"/>
    <w:rsid w:val="0E8536A2"/>
    <w:rsid w:val="0FBD06AA"/>
    <w:rsid w:val="10444A66"/>
    <w:rsid w:val="111B02EE"/>
    <w:rsid w:val="11407D54"/>
    <w:rsid w:val="157E709D"/>
    <w:rsid w:val="16D43E10"/>
    <w:rsid w:val="17CE7E68"/>
    <w:rsid w:val="1B46081C"/>
    <w:rsid w:val="1DC364EE"/>
    <w:rsid w:val="1E80061C"/>
    <w:rsid w:val="221B64AF"/>
    <w:rsid w:val="2589406B"/>
    <w:rsid w:val="293E4722"/>
    <w:rsid w:val="2A1738F0"/>
    <w:rsid w:val="2C6B1CD2"/>
    <w:rsid w:val="2E33681F"/>
    <w:rsid w:val="2EA56E00"/>
    <w:rsid w:val="2EE427FA"/>
    <w:rsid w:val="316136A3"/>
    <w:rsid w:val="31D40319"/>
    <w:rsid w:val="331A1D5C"/>
    <w:rsid w:val="35DC05F0"/>
    <w:rsid w:val="39E16260"/>
    <w:rsid w:val="3B2C15F1"/>
    <w:rsid w:val="3B52574D"/>
    <w:rsid w:val="3E222EE1"/>
    <w:rsid w:val="3F3E6DD2"/>
    <w:rsid w:val="4F625055"/>
    <w:rsid w:val="54D650BE"/>
    <w:rsid w:val="562C5944"/>
    <w:rsid w:val="59040694"/>
    <w:rsid w:val="5E385608"/>
    <w:rsid w:val="5F3F29C6"/>
    <w:rsid w:val="61614E76"/>
    <w:rsid w:val="64B01617"/>
    <w:rsid w:val="658630FD"/>
    <w:rsid w:val="6685735B"/>
    <w:rsid w:val="6841330B"/>
    <w:rsid w:val="69DB153D"/>
    <w:rsid w:val="6ACC589C"/>
    <w:rsid w:val="6DB225B5"/>
    <w:rsid w:val="6F7A7103"/>
    <w:rsid w:val="703D260A"/>
    <w:rsid w:val="70673B2B"/>
    <w:rsid w:val="737E7E77"/>
    <w:rsid w:val="742F670E"/>
    <w:rsid w:val="78144598"/>
    <w:rsid w:val="78972AD3"/>
    <w:rsid w:val="7EB23967"/>
    <w:rsid w:val="7F2E4418"/>
    <w:rsid w:val="7F7A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paragraph" w:customStyle="1" w:styleId="10">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3418</Words>
  <Characters>3483</Characters>
  <Lines>15</Lines>
  <Paragraphs>4</Paragraphs>
  <TotalTime>0</TotalTime>
  <ScaleCrop>false</ScaleCrop>
  <LinksUpToDate>false</LinksUpToDate>
  <CharactersWithSpaces>3647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2023-09-19T12:35:00Z</dcterms:created>
  <dc:creator>Administrator</dc:creator>
  <cp:lastModifiedBy>豫Nie</cp:lastModifiedBy>
  <cp:lastPrinted>2025-04-29T00:51:00Z</cp:lastPrinted>
  <dcterms:modified xsi:type="dcterms:W3CDTF">2025-04-30T07:30:23Z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39ABD89B304F4D4690D002E380275E6E_12</vt:lpwstr>
  </property>
  <property fmtid="{D5CDD505-2E9C-101B-9397-08002B2CF9AE}" pid="4" name="KSOTemplateDocerSaveRecord">
    <vt:lpwstr>eyJoZGlkIjoiZTY5Y2JkMDQxNDFhN2I0N2Q3NzViYzc0NjdmNDExNjciLCJ1c2VySWQiOiIyNTg0MjcxODUifQ==</vt:lpwstr>
  </property>
</Properties>
</file>