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200" w:beforeAutospacing="0" w:afterAutospacing="0"/>
        <w:ind w:left="1279" w:leftChars="152" w:hanging="960" w:hangingChars="3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附件</w:t>
      </w:r>
    </w:p>
    <w:p>
      <w:pPr>
        <w:pStyle w:val="4"/>
        <w:widowControl/>
        <w:spacing w:before="200" w:beforeAutospacing="0" w:afterAutospacing="0"/>
        <w:ind w:left="1644" w:leftChars="152" w:hanging="1325" w:hangingChars="300"/>
        <w:jc w:val="center"/>
        <w:rPr>
          <w:rFonts w:hint="eastAsia" w:asciiTheme="majorEastAsia" w:hAnsiTheme="majorEastAsia" w:eastAsiaTheme="majorEastAsia" w:cstheme="majorEastAsia"/>
          <w:b/>
          <w:bCs/>
          <w:color w:val="000000"/>
          <w:sz w:val="44"/>
          <w:szCs w:val="44"/>
          <w:shd w:val="clear" w:color="auto" w:fill="FFFFFF"/>
        </w:rPr>
      </w:pPr>
      <w:r>
        <w:rPr>
          <w:rFonts w:hint="eastAsia" w:asciiTheme="majorEastAsia" w:hAnsiTheme="majorEastAsia" w:eastAsiaTheme="majorEastAsia" w:cstheme="majorEastAsia"/>
          <w:b/>
          <w:bCs/>
          <w:color w:val="000000"/>
          <w:sz w:val="44"/>
          <w:szCs w:val="44"/>
          <w:shd w:val="clear" w:color="auto" w:fill="FFFFFF"/>
        </w:rPr>
        <w:t>2022年河南省工程建设质量信得过班组</w:t>
      </w:r>
    </w:p>
    <w:p>
      <w:pPr>
        <w:pStyle w:val="4"/>
        <w:widowControl/>
        <w:spacing w:before="200" w:beforeAutospacing="0" w:afterAutospacing="0"/>
        <w:ind w:left="1644" w:leftChars="152" w:hanging="1325" w:hangingChars="300"/>
        <w:jc w:val="center"/>
        <w:rPr>
          <w:rFonts w:hint="eastAsia" w:asciiTheme="majorEastAsia" w:hAnsiTheme="majorEastAsia" w:eastAsiaTheme="majorEastAsia" w:cstheme="majorEastAsia"/>
          <w:b/>
          <w:bCs/>
          <w:color w:val="000000"/>
          <w:sz w:val="44"/>
          <w:szCs w:val="44"/>
          <w:shd w:val="clear" w:color="auto" w:fill="FFFFFF"/>
        </w:rPr>
      </w:pPr>
      <w:r>
        <w:rPr>
          <w:rFonts w:hint="eastAsia" w:asciiTheme="majorEastAsia" w:hAnsiTheme="majorEastAsia" w:eastAsiaTheme="majorEastAsia" w:cstheme="majorEastAsia"/>
          <w:b/>
          <w:bCs/>
          <w:color w:val="000000"/>
          <w:sz w:val="44"/>
          <w:szCs w:val="44"/>
          <w:shd w:val="clear" w:color="auto" w:fill="FFFFFF"/>
        </w:rPr>
        <w:t>评价结果名单</w:t>
      </w:r>
    </w:p>
    <w:p>
      <w:pPr>
        <w:pStyle w:val="4"/>
        <w:widowControl/>
        <w:spacing w:before="200" w:beforeAutospacing="0" w:afterAutospacing="0"/>
        <w:ind w:left="1159" w:leftChars="152" w:hanging="840" w:hangingChars="300"/>
        <w:jc w:val="center"/>
        <w:rPr>
          <w:rFonts w:cs="仿宋" w:asciiTheme="minorEastAsia" w:hAnsiTheme="minorEastAsia"/>
          <w:color w:val="000000"/>
          <w:sz w:val="28"/>
          <w:szCs w:val="28"/>
          <w:shd w:val="clear" w:color="auto" w:fill="FFFFFF"/>
        </w:rPr>
      </w:pPr>
      <w:r>
        <w:rPr>
          <w:rFonts w:hint="eastAsia" w:cs="仿宋" w:asciiTheme="minorEastAsia" w:hAnsiTheme="minorEastAsia"/>
          <w:color w:val="000000"/>
          <w:sz w:val="28"/>
          <w:szCs w:val="28"/>
        </w:rPr>
        <w:t>（排名不分先后）</w:t>
      </w:r>
    </w:p>
    <w:tbl>
      <w:tblPr>
        <w:tblStyle w:val="5"/>
        <w:tblW w:w="13960" w:type="dxa"/>
        <w:tblInd w:w="98" w:type="dxa"/>
        <w:tblLayout w:type="fixed"/>
        <w:tblCellMar>
          <w:top w:w="0" w:type="dxa"/>
          <w:left w:w="108" w:type="dxa"/>
          <w:bottom w:w="0" w:type="dxa"/>
          <w:right w:w="108" w:type="dxa"/>
        </w:tblCellMar>
      </w:tblPr>
      <w:tblGrid>
        <w:gridCol w:w="1050"/>
        <w:gridCol w:w="3239"/>
        <w:gridCol w:w="3970"/>
        <w:gridCol w:w="5701"/>
      </w:tblGrid>
      <w:tr>
        <w:tblPrEx>
          <w:tblCellMar>
            <w:top w:w="0" w:type="dxa"/>
            <w:left w:w="108" w:type="dxa"/>
            <w:bottom w:w="0" w:type="dxa"/>
            <w:right w:w="108" w:type="dxa"/>
          </w:tblCellMar>
        </w:tblPrEx>
        <w:trPr>
          <w:trHeight w:val="900" w:hRule="atLeast"/>
          <w:tblHeader/>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序号</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企业名称</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班组名称</w:t>
            </w:r>
          </w:p>
        </w:tc>
        <w:tc>
          <w:tcPr>
            <w:tcW w:w="5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主要班组成员</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河南盛鼎建设集团有限公司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盛鼎市政土建第一班组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张  赛、张振学、路瑜秀、葛庆甫、朱会彬、李  博、张红旗、孔令健、马占彬、荆留涛</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河南盛鼎建设集团有限公司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auto"/>
                <w:sz w:val="28"/>
                <w:szCs w:val="28"/>
              </w:rPr>
            </w:pPr>
            <w:r>
              <w:rPr>
                <w:rFonts w:hint="eastAsia" w:ascii="宋体" w:hAnsi="宋体" w:eastAsia="宋体" w:cs="宋体"/>
                <w:color w:val="auto"/>
                <w:kern w:val="0"/>
                <w:sz w:val="28"/>
                <w:szCs w:val="28"/>
                <w:lang w:bidi="ar"/>
              </w:rPr>
              <w:t>盛鼎市政土建第二班组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何金强、吴立峰、王勇士、任蛟莹、崔  磊、延静垒、李丹霞、蔡晨阳、岳宗领、李  波</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鹤壁市霞光建设工程有限公司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第一项目部</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梁俊龙、陈慧转、孙建军、张冬冬、刘梦雅、王建平、牛国飞、梁玉巧、郭  敏、陈玉平</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河南成兴建设工程有限公司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泰宏阳光里项目</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郭  强、王  翔、李伟康、朱盼盼、秦振凯、路闰凯、刘  帅、秦  琳、王  旭</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河南沐泽建筑工程有限公司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auto"/>
                <w:kern w:val="0"/>
                <w:sz w:val="28"/>
                <w:szCs w:val="28"/>
                <w:lang w:bidi="ar"/>
              </w:rPr>
              <w:t>沐泽建筑工程</w:t>
            </w:r>
            <w:r>
              <w:rPr>
                <w:rFonts w:hint="eastAsia" w:ascii="宋体" w:hAnsi="宋体" w:eastAsia="宋体" w:cs="宋体"/>
                <w:color w:val="000000"/>
                <w:kern w:val="0"/>
                <w:sz w:val="28"/>
                <w:szCs w:val="28"/>
                <w:lang w:bidi="ar"/>
              </w:rPr>
              <w:t>质量班组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马进平、刘书萌、户英娥、董海芳、孙成业、冯士庆、董建华、王志峰</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河南三建建设集团有限公司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河南三建雄鹰主体施工班组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熊学银、熊  城、胡晓东、余  刚、熊学正、周文固、李学乐、黄太明、余德华、古庆伟</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7</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泰宏建设发展有限公司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河南交通职业技术学院新校区二期学术交流与职业鉴定中心项目班组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秦林生、张国杰、侯存江、冯建喜、侯志鹏、路闰凯、张  静、陈麒麟、李兴鹏</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8</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中建七局建筑装饰工程有限公司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highlight w:val="yellow"/>
              </w:rPr>
            </w:pPr>
            <w:r>
              <w:rPr>
                <w:rFonts w:hint="eastAsia" w:ascii="宋体" w:hAnsi="宋体" w:eastAsia="宋体" w:cs="宋体"/>
                <w:color w:val="000000"/>
                <w:kern w:val="0"/>
                <w:sz w:val="28"/>
                <w:szCs w:val="28"/>
                <w:highlight w:val="none"/>
                <w:lang w:bidi="ar"/>
              </w:rPr>
              <w:t>商丘文化艺术中心幕墙班组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彭  真、胡安军、侯晓宝、黄彦光、朱凯阳、贺跃鹏、周  萌、钱  磊、宋二鹏、田金良</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9</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中建七局建筑装饰工程有限公司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加工厂设计技术班组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李永胜、贺保磊、李叶朋、寇香丽、王俊磊、蒋  哲、王昕同、赵思涵、田国华、赵海洋</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10</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中建七局建筑装饰工程有限公司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中石化班组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郝  浩、张永超、郭艺超、时红硕、李  涛、赵志宇、白峰峰、李国强、张  猛、卢飞建</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11</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中建七局建筑装饰工程有限公司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auto"/>
                <w:kern w:val="0"/>
                <w:sz w:val="28"/>
                <w:szCs w:val="28"/>
                <w:highlight w:val="none"/>
                <w:lang w:bidi="ar"/>
              </w:rPr>
              <w:t>扬帆起航班组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王士川、缑双杰、郑为勋、刘  洋、李  硕、石佳昊、李港飞、庞智锦、陈垚轩、孟  杰</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12</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中建七局建筑装饰工程有限公司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一木一石班组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宋  苇、江李庆、冯  超、谢占举、赵朋辉、庞智锦、刘  佳、唐  超、金显华、常艳飞</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13</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中铁隧道股份有限公司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开拓奋进班组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张  力、邓华均、王  陶、桂有才、邹  勇、梁先进、袁先勇、赵冲华、马志鹏、唐  斌</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14</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中海建筑有限公司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平顶山姚孟棚改项目班组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盛春波、贾吉元、张幼军、兰云鹏、龚卫华、白  韬、郭剑安、孙建林、李法玉、仇永涛</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15</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中国化学工程第十一建设有限公司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auto"/>
                <w:kern w:val="0"/>
                <w:sz w:val="28"/>
                <w:szCs w:val="28"/>
                <w:lang w:bidi="ar"/>
              </w:rPr>
              <w:t>十一化建</w:t>
            </w:r>
            <w:r>
              <w:rPr>
                <w:rFonts w:hint="eastAsia" w:ascii="宋体" w:hAnsi="宋体" w:eastAsia="宋体" w:cs="宋体"/>
                <w:color w:val="000000"/>
                <w:kern w:val="0"/>
                <w:sz w:val="28"/>
                <w:szCs w:val="28"/>
                <w:lang w:bidi="ar"/>
              </w:rPr>
              <w:t>机械安装钳工质量管理班组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刘中培、汪圣贤、孟豪杰、王天定、武晓辉、赵鹏龙、陈云广、白天龙、徐起立、张海彬</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16</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许昌大成实业集团有限公司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精益求精班组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吴  刚、沈晓杰、师寅涛、马金丰、吴跃亭、刘朋辉、滕畏龙</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17</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许昌大成实业集团有限公司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旭日东升班组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张启光、王嘉晟、张  允、杨小龙、翟鹏辉、杜永峰、高松峰</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18</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河南省安装集团有限责任公司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匠心班组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胡云峰、马腾腾、张  勇、沈  贺、杨旭东、周灵波、钮书军、贺政斐、张旭东、常晓坡</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19</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中建一局集团第三建筑有限公司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“君子里”铝模班组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赵培禄、刘海军、殷小龙、刘  炎、李  铁、曹金磊、胡  亮、许  潇、唐小慷、陈  涛</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20</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“精益求精”质检班组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冷  冬、刘元清、刘  畅、梁  丞、王  雄、唐维辉、张  强、陈仕渝、李资凤、游培洲</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21</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“奋进”质检班组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张雄伟、李江平、阳海波、袁  波、蒋  俊、张德刚、赵东生、岳  亮、叶  姜、陈在斌</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22</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“飞天”质检班组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尹  洪、张  博、何  谦、张天全、庞  峰、夏坤映、苏  寻、路  远、杨莎莎、张  烈</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23</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中建七局安装工程有限公司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中国智能骨干网郑州航空港区四期项目班组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赵红义、周大伟、史泽波、郭  红、李光义、陈留刚、刘  浩、姚延峰、李晓辉、任玉杰</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24</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隔离式纳塑保温一体板创领安装班组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陈江伟、郑  思、吴俊楠、王丙何、李  超、孔令寰、高凤桐、宋金俊、曹江洋</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25</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避难层高空操作钢平台致远安装班组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陈江伟、郑  思、吴俊楠、孙伟锋、王  韦、涂齐耀、余  新、李宇航、宋业忠</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26</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武汉来思石膏薄抹灰班组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陈江伟、孙伟锋、郑  思、吴俊楠、柯  康、涂齐耀、石  林、陈伊默</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27</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河南联创市政园林绿化工程有限公司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和谐动力班组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刘普顺、蔡振光、贾玉龙、尹新红、丁云雷、贡丽霞</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28</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河南长锦建设工程有限公司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工程部施工二队</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李云龙、陈振明、高亚军、赵  静、毛泽宇</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29</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河南省第一建筑工程集团有限责任公司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郑州市青年人才公寓沁河苑施工管理班组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赵传喜、刘  鹏、党孟远、王  琳、王燕博、王宝亭、司松倩、申恩晓、胡俊伟、柳  青</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30</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精益建造质量信得过班组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张  英、姜大伟、吴庆涛、余  磊、高京京、宋  浩、周小栋、刘  星、华  勇、丁黎明</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31</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中建七局第四建筑有限公司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预制构件精细化管理生产班组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贺新辉、李  亮、王豪杰、刘  伟、李红昌、赵鹏程、缪金良、廖  培、谢  宏、田园园</w:t>
            </w:r>
          </w:p>
        </w:tc>
      </w:tr>
      <w:tr>
        <w:tblPrEx>
          <w:tblCellMar>
            <w:top w:w="0" w:type="dxa"/>
            <w:left w:w="108" w:type="dxa"/>
            <w:bottom w:w="0" w:type="dxa"/>
            <w:right w:w="108" w:type="dxa"/>
          </w:tblCellMar>
        </w:tblPrEx>
        <w:trPr>
          <w:trHeight w:val="9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32</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中国水利水电第十一工程局有限公司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渑池棚改A区项目地下车库综合管道安装班</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谢永强、邓飞亚、韩志涛、姜军辉、涂学东、李  振、马晓德、王清波、魏利欣、滕  柳</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33</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洛阳腾飞市政工程有限公司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总工办班</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郭丽敏、尤永学、武晓坤、曾国伟、黄旭东、曹智辉、李俊南、宋锦停、冯  婷、李春清</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34</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洛阳腾飞市政工程有限公司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桥隧二处桩基钢筋笼制作组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刘  辉、杨  冰、朱峰峰、李超男、马  超、李  兵、张瑞航、贾  辉、朱小锋、冯淑冰</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35</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中建新疆建工（集团）有限公司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龙安万达广场班组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游  滔、杨智然、来有英、金保森、杨方杰、李艺虎、阮  光、宋少奇、梁贵彬、马  焕</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36</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中建新疆建工（集团）有限公司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天伦城贰号院项目质量控制班组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王金龙、史文杰、林志明、仝  优、孙兴兴、张培勇、王启文、李朝辉、韩艺培、杨笑天</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37</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中建新疆建工（集团）有限公司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外滩壹号项目工程质量班组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杨长春、赵维可、刘蒙蒙、王  睿、武玉伟、李小帅、郑家辉、潘伟龙、张  康、王盼盼</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38</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安阳建工（集团）有限责任公司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auto"/>
                <w:kern w:val="0"/>
                <w:sz w:val="28"/>
                <w:szCs w:val="28"/>
                <w:lang w:bidi="ar"/>
              </w:rPr>
              <w:t>安阳建工集团</w:t>
            </w:r>
            <w:r>
              <w:rPr>
                <w:rFonts w:hint="eastAsia" w:ascii="宋体" w:hAnsi="宋体" w:eastAsia="宋体" w:cs="宋体"/>
                <w:color w:val="000000"/>
                <w:kern w:val="0"/>
                <w:sz w:val="28"/>
                <w:szCs w:val="28"/>
                <w:lang w:bidi="ar"/>
              </w:rPr>
              <w:t>海悦国际项目部</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冯  亮、黄福军、李  超、郭瑞峰、刘运龙、苏  光、郝力震、刘  永、尹亚磊、付  裕</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39</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河南润安建设集团有限公司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云顶质量标准化班组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李钢军、王  政、贾海福、朱自强、张建龙、程亚飞、岳海松、于畅泳、田安民、李剑峰</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40</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河南鹊华建筑有限公司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绿化提升改造班组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王炎波、刘付生、杨  艳、赵  颖、宋潘喜、张  龙、张晓峰、韩  尚、韩小勇、李清涛</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41</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河南瑞恒建筑工程有限公司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highlight w:val="none"/>
                <w:lang w:bidi="ar"/>
              </w:rPr>
              <w:t>国泰瓴秀新城二标段项目质量信得过班组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朱东平、张志方、李  毅、魏  新、朱雷雷、石慧慧、单意超、王振兴、武  彬、王  鑫</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42</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河南立哲建设工程有限公司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一诺班组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韩胜利、凌  芳、赵增杰、王立平、张  豪、党  凯、杨  杨、林纷纷、刘艳艳、刘庆峰</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43</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河南立哲建设工程有限公司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民主和谐质量信得过班组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牛  裴、郑志豪、张自良、孔祥健、胡俊伟、宋  艳、党  凯、原  帅、徐振海、杨  杰</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44</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河南恒通建设集团有限公司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污水处理厂项目部</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王豪永、惠守亮、张玉飞、赵国明、赵  鑫、蒋青坤、王贤瑞、李  昊</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45</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r>
              <w:rPr>
                <w:rStyle w:val="7"/>
                <w:rFonts w:eastAsia="宋体"/>
                <w:lang w:bidi="ar"/>
              </w:rPr>
              <w:t xml:space="preserve"> </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华星光电扩产项目二次结构班组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李德宽、张  坤、沈志恒、李德刚、秦巨才、李梦平、秦巨荣、罗玉林、袁鹏胜、李德兵</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46</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r>
              <w:rPr>
                <w:rStyle w:val="7"/>
                <w:rFonts w:eastAsia="宋体"/>
                <w:lang w:bidi="ar"/>
              </w:rPr>
              <w:t xml:space="preserve"> </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金地K3项目铝模施工班组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易发军、李  庆、李  俊、胡  海、唐文海、康纪山、康刚常、黄  能、徐  榜、代成兵</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47</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红星爱琴海购物公园项目质量信得过班组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余海洋、孙  辉、于吉翔、朱旭良、蒋  帅、庄  帅、韩东杰、张锦绣、胡富鑫、魏  峰</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48</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美盛城玉园项目质量信得过班组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余海洋、孙  辉、江志鹏、王伟强、朱  鑫、黄玉友、杨  辉、罗高富、沈生勇、位振川</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49</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鹏宇秦相府质量信得过班组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余海洋、孙  辉、江志鹏、宋  磊、夏忠安、张  黎、杨朋辉、顾朝阳、唐科峰、聂  超</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50</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商水建业江山汇质量信得过班组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余海洋、孙  辉、江志鹏、汪昌旺、张慧超、党天水、马振炎、李宇豪、位赛杰、徐勇军</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51</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郑州瑞绣棚户区改造项目班组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余海洋、梁永利、肖文平、陈小亚、王伟强、张争光、于  鑫、赵  威、王  星、邓  雄</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52</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河南长锦建设工程有限公司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工程部施工二队</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李云龙、陈振明、高亚军、赵  静、毛泽宇</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53</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中铁北京工程局集团第一工程有限公司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中铁小红帽质量班组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王  博、高  伟、张  哲、金  锋、段  磊、刘月宏、王  晨、孙  航、赵元涛、康俊辉</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54</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永平建设有限公司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赢创质量信得过班组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刘伟锋、卢永平、刘伟莉、吴  迪、司超营、刘  洋、刘智强、王超飞、丁严莉、孙思文</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55</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中润昌弘建工集团有限公司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弘扬工匠质量管控班组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孙振峰、张明亮、孙秀丽、鲁  涛、杨志浩、郭  鹏、万中和、范利敏、郝艳鹏、赵光明</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56</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河南鑫利恒</w:t>
            </w:r>
            <w:r>
              <w:rPr>
                <w:rFonts w:hint="eastAsia" w:ascii="宋体" w:hAnsi="宋体" w:eastAsia="宋体" w:cs="宋体"/>
                <w:color w:val="000000"/>
                <w:kern w:val="0"/>
                <w:sz w:val="28"/>
                <w:szCs w:val="28"/>
                <w:lang w:eastAsia="zh-CN" w:bidi="ar"/>
              </w:rPr>
              <w:t>工程</w:t>
            </w:r>
            <w:bookmarkStart w:id="0" w:name="_GoBack"/>
            <w:bookmarkEnd w:id="0"/>
            <w:r>
              <w:rPr>
                <w:rFonts w:hint="eastAsia" w:ascii="宋体" w:hAnsi="宋体" w:eastAsia="宋体" w:cs="宋体"/>
                <w:color w:val="000000"/>
                <w:kern w:val="0"/>
                <w:sz w:val="28"/>
                <w:szCs w:val="28"/>
                <w:lang w:bidi="ar"/>
              </w:rPr>
              <w:t>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highlight w:val="none"/>
              </w:rPr>
            </w:pPr>
            <w:r>
              <w:rPr>
                <w:rFonts w:hint="eastAsia" w:ascii="宋体" w:hAnsi="宋体" w:eastAsia="宋体" w:cs="宋体"/>
                <w:color w:val="000000"/>
                <w:kern w:val="0"/>
                <w:sz w:val="28"/>
                <w:szCs w:val="28"/>
                <w:highlight w:val="none"/>
                <w:lang w:bidi="ar"/>
              </w:rPr>
              <w:t>创精品工程</w:t>
            </w:r>
            <w:r>
              <w:rPr>
                <w:rFonts w:hint="eastAsia" w:ascii="宋体" w:hAnsi="宋体" w:eastAsia="宋体" w:cs="宋体"/>
                <w:color w:val="000000"/>
                <w:kern w:val="0"/>
                <w:sz w:val="28"/>
                <w:szCs w:val="28"/>
                <w:highlight w:val="none"/>
                <w:lang w:val="en-US" w:eastAsia="zh-CN" w:bidi="ar"/>
              </w:rPr>
              <w:t>质量信得过</w:t>
            </w:r>
            <w:r>
              <w:rPr>
                <w:rFonts w:hint="eastAsia" w:ascii="宋体" w:hAnsi="宋体" w:eastAsia="宋体" w:cs="宋体"/>
                <w:color w:val="000000"/>
                <w:kern w:val="0"/>
                <w:sz w:val="28"/>
                <w:szCs w:val="28"/>
                <w:highlight w:val="none"/>
                <w:lang w:bidi="ar"/>
              </w:rPr>
              <w:t>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赵庆杰、贾雅蕾、穆怀琪、张晓雨、黄  林、秦欢欢、韩子天、贺伟芳、孙瑞瑞、马文杰</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57</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中建七局第四建筑有限公司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经开五校精益建造生产班组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梁新凯、贺勃涛、芮守春、王洪梅、马雄飞、李海峰、冯  浩、肖小东、李跃跃、摆  建</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58</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中铁十五局集团城市轨道交通工程有限公司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hint="default" w:ascii="宋体" w:hAnsi="宋体" w:eastAsia="宋体" w:cs="宋体"/>
                <w:color w:val="000000"/>
                <w:sz w:val="28"/>
                <w:szCs w:val="28"/>
                <w:highlight w:val="none"/>
                <w:lang w:val="en-US" w:eastAsia="zh-CN"/>
              </w:rPr>
            </w:pPr>
            <w:r>
              <w:rPr>
                <w:rFonts w:hint="eastAsia" w:ascii="宋体" w:hAnsi="宋体" w:eastAsia="宋体" w:cs="宋体"/>
                <w:color w:val="000000"/>
                <w:kern w:val="0"/>
                <w:sz w:val="28"/>
                <w:szCs w:val="28"/>
                <w:highlight w:val="none"/>
                <w:lang w:bidi="ar"/>
              </w:rPr>
              <w:t>南京</w:t>
            </w:r>
            <w:r>
              <w:rPr>
                <w:rFonts w:hint="eastAsia" w:ascii="宋体" w:hAnsi="宋体" w:eastAsia="宋体" w:cs="宋体"/>
                <w:color w:val="000000"/>
                <w:kern w:val="0"/>
                <w:sz w:val="28"/>
                <w:szCs w:val="28"/>
                <w:highlight w:val="none"/>
                <w:lang w:val="en-US" w:eastAsia="zh-CN" w:bidi="ar"/>
              </w:rPr>
              <w:t>地铁9号线二标四工区项目班组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陶云超、王龙飞、董海风、黄成建、韦正森、侯天骄、冀凯朝、李冠皇、高东月</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59</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河南五建建设集团有限公司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中拓盾构施工管理班组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卢大明、庞  飙、丁雷雷、胡亚菲、王军辉、冯  赛、刘宇飞、胡刘洋、郭晨中、李玉鹏</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60</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河南省第二建设集团有限公司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新乡市廉政教育基地建设项目</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李金平、刘运康、程海波、张文良、刘现凯、王新建、李亚洋、张  阳、宋梦瑶、马琇方</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61</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中国建筑土木建设有限公司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连云新城金海路项目班组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王学军、王世卿、高春旭、王  刚、王德林、陈岗德、宋国松、张  野、戴元平、夏金蓉</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62</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中国建筑土木建设有限公司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新沂市臧圩东路南延工程技术班组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highlight w:val="none"/>
                <w:lang w:bidi="ar"/>
              </w:rPr>
              <w:t>崔永刚、梁  莹、孟  晨、樊立明、王  隐、丁乃金、许娄斌、罗靖凯、周  伟、李亚安</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63</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河南正海实业有限公司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好支桥水库项目管理组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张二伟、李利利、李丽娟、吴世强、李海波、曹兰英、刘  玉、成  浩、成  超、常远远</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64</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中国建筑第五工程局有限公司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安阳利源广场项目预应力梁管理班组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孙  朋、艾志超、张继强、郭  银、张冰涛、刘  建、王俊龙、韩世喜、任小朋、张世优</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65</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中国建筑第五工程局有限公司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商丘古城文化产业园区棚户区改造项目（三期）</w:t>
            </w:r>
            <w:r>
              <w:rPr>
                <w:rStyle w:val="7"/>
                <w:rFonts w:eastAsia="宋体"/>
                <w:lang w:bidi="ar"/>
              </w:rPr>
              <w:t xml:space="preserve">A-4-2 </w:t>
            </w:r>
            <w:r>
              <w:rPr>
                <w:rStyle w:val="8"/>
                <w:rFonts w:hint="default"/>
                <w:lang w:bidi="ar"/>
              </w:rPr>
              <w:t>地块品质提升班组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 xml:space="preserve">许伟强、刘寒超、马金国、张高强、叶之源、余方晓、丁鹏辉、刘  洋、武  杨、苏银川 </w:t>
            </w:r>
          </w:p>
        </w:tc>
      </w:tr>
      <w:tr>
        <w:tblPrEx>
          <w:tblCellMar>
            <w:top w:w="0" w:type="dxa"/>
            <w:left w:w="108" w:type="dxa"/>
            <w:bottom w:w="0" w:type="dxa"/>
            <w:right w:w="108" w:type="dxa"/>
          </w:tblCellMar>
        </w:tblPrEx>
        <w:trPr>
          <w:trHeight w:val="90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66</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中国建筑第五工程局有限公司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许昌市中心医院新院区项目标准化班组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吴兴涛、郑宇伟、孙亚柯、张仁森、张志齐、何  斌、靳思骞、赵圣强、赫肖肖、曾银双</w:t>
            </w:r>
          </w:p>
        </w:tc>
      </w:tr>
      <w:tr>
        <w:tblPrEx>
          <w:tblCellMar>
            <w:top w:w="0" w:type="dxa"/>
            <w:left w:w="108" w:type="dxa"/>
            <w:bottom w:w="0" w:type="dxa"/>
            <w:right w:w="108" w:type="dxa"/>
          </w:tblCellMar>
        </w:tblPrEx>
        <w:trPr>
          <w:trHeight w:val="135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67</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中国建筑第五工程局有限公司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益海嘉里（周口）生物科技有限公司年加工</w:t>
            </w:r>
            <w:r>
              <w:rPr>
                <w:rStyle w:val="7"/>
                <w:rFonts w:eastAsia="宋体"/>
                <w:lang w:bidi="ar"/>
              </w:rPr>
              <w:t xml:space="preserve">200 </w:t>
            </w:r>
            <w:r>
              <w:rPr>
                <w:rStyle w:val="8"/>
                <w:rFonts w:hint="default"/>
                <w:lang w:bidi="ar"/>
              </w:rPr>
              <w:t>万吨玉米深加工项目（一期）“一起向未来”质量管理小组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张成林、岳永魁、史亚伟、刘少博、郭  旭、吴帅伟、马浩男、苏树鹏、张冲冲、李腾达</w:t>
            </w:r>
          </w:p>
        </w:tc>
      </w:tr>
      <w:tr>
        <w:tblPrEx>
          <w:tblCellMar>
            <w:top w:w="0" w:type="dxa"/>
            <w:left w:w="108" w:type="dxa"/>
            <w:bottom w:w="0" w:type="dxa"/>
            <w:right w:w="108" w:type="dxa"/>
          </w:tblCellMar>
        </w:tblPrEx>
        <w:trPr>
          <w:trHeight w:val="87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68</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中国建筑第五工程局有限公司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中国移动（河南）数据中心项目标准化班组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赵佑桥、王  帅、杜  甫、赵金龙、党利光、盛洪君、李  超、薛  栋、刘亮亮、李树森</w:t>
            </w:r>
          </w:p>
        </w:tc>
      </w:tr>
      <w:tr>
        <w:tblPrEx>
          <w:tblCellMar>
            <w:top w:w="0" w:type="dxa"/>
            <w:left w:w="108" w:type="dxa"/>
            <w:bottom w:w="0" w:type="dxa"/>
            <w:right w:w="108" w:type="dxa"/>
          </w:tblCellMar>
        </w:tblPrEx>
        <w:trPr>
          <w:trHeight w:val="81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69</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河南六建建筑集团有限公司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汝阳县人民医院项目质量管理班组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李  恒、刘麦荣、李会强、张金艳、陈雪刚、李英范、武帅兵、王志兵、张磊涛、朱金龙</w:t>
            </w:r>
          </w:p>
        </w:tc>
      </w:tr>
      <w:tr>
        <w:tblPrEx>
          <w:tblCellMar>
            <w:top w:w="0" w:type="dxa"/>
            <w:left w:w="108" w:type="dxa"/>
            <w:bottom w:w="0" w:type="dxa"/>
            <w:right w:w="108" w:type="dxa"/>
          </w:tblCellMar>
        </w:tblPrEx>
        <w:trPr>
          <w:trHeight w:val="79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300" w:lineRule="exact"/>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70</w:t>
            </w:r>
          </w:p>
        </w:tc>
        <w:tc>
          <w:tcPr>
            <w:tcW w:w="32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中国建筑第七工程局有限公司</w:t>
            </w:r>
          </w:p>
        </w:tc>
        <w:tc>
          <w:tcPr>
            <w:tcW w:w="39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彩虹桥项目班组</w:t>
            </w:r>
          </w:p>
        </w:tc>
        <w:tc>
          <w:tcPr>
            <w:tcW w:w="57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jc w:val="left"/>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卢春亭、李忠明、程晟钊、牛敬森、邱腾飞、乔同瑞、张  威、程太宇、韩进军、赵东旗</w:t>
            </w:r>
          </w:p>
        </w:tc>
      </w:tr>
    </w:tbl>
    <w:p/>
    <w:sectPr>
      <w:footerReference r:id="rId3" w:type="default"/>
      <w:pgSz w:w="16838" w:h="11906" w:orient="landscape"/>
      <w:pgMar w:top="1576" w:right="1440" w:bottom="186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2591229"/>
      <w:docPartObj>
        <w:docPartGallery w:val="autotext"/>
      </w:docPartObj>
    </w:sdtPr>
    <w:sdtEndPr>
      <w:rPr>
        <w:rFonts w:ascii="Times New Roman" w:hAnsi="Times New Roman" w:cs="Times New Roman"/>
        <w:sz w:val="21"/>
        <w:szCs w:val="32"/>
      </w:rPr>
    </w:sdtEndPr>
    <w:sdtContent>
      <w:p>
        <w:pPr>
          <w:pStyle w:val="2"/>
          <w:jc w:val="center"/>
          <w:rPr>
            <w:rFonts w:ascii="Times New Roman" w:hAnsi="Times New Roman" w:cs="Times New Roman"/>
            <w:sz w:val="21"/>
            <w:szCs w:val="32"/>
          </w:rPr>
        </w:pPr>
        <w:r>
          <w:rPr>
            <w:rFonts w:ascii="Times New Roman" w:hAnsi="Times New Roman" w:cs="Times New Roman"/>
            <w:sz w:val="21"/>
            <w:szCs w:val="32"/>
          </w:rPr>
          <w:fldChar w:fldCharType="begin"/>
        </w:r>
        <w:r>
          <w:rPr>
            <w:rFonts w:ascii="Times New Roman" w:hAnsi="Times New Roman" w:cs="Times New Roman"/>
            <w:sz w:val="21"/>
            <w:szCs w:val="32"/>
          </w:rPr>
          <w:instrText xml:space="preserve">PAGE   \* MERGEFORMAT</w:instrText>
        </w:r>
        <w:r>
          <w:rPr>
            <w:rFonts w:ascii="Times New Roman" w:hAnsi="Times New Roman" w:cs="Times New Roman"/>
            <w:sz w:val="21"/>
            <w:szCs w:val="32"/>
          </w:rPr>
          <w:fldChar w:fldCharType="separate"/>
        </w:r>
        <w:r>
          <w:rPr>
            <w:rFonts w:ascii="Times New Roman" w:hAnsi="Times New Roman" w:cs="Times New Roman"/>
            <w:sz w:val="21"/>
            <w:szCs w:val="32"/>
            <w:lang w:val="zh-CN"/>
          </w:rPr>
          <w:t>2</w:t>
        </w:r>
        <w:r>
          <w:rPr>
            <w:rFonts w:ascii="Times New Roman" w:hAnsi="Times New Roman" w:cs="Times New Roman"/>
            <w:sz w:val="21"/>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3MTFhMjE3Nzg4NDI0NzVmOWRmZDcxODVhYTgxNzcifQ=="/>
  </w:docVars>
  <w:rsids>
    <w:rsidRoot w:val="00C95E44"/>
    <w:rsid w:val="00047E42"/>
    <w:rsid w:val="00147B81"/>
    <w:rsid w:val="00273EEC"/>
    <w:rsid w:val="002B1FF1"/>
    <w:rsid w:val="002E45DF"/>
    <w:rsid w:val="00584BC7"/>
    <w:rsid w:val="00802335"/>
    <w:rsid w:val="00843E88"/>
    <w:rsid w:val="00A5028C"/>
    <w:rsid w:val="00AB67AA"/>
    <w:rsid w:val="00BC272A"/>
    <w:rsid w:val="00C95E44"/>
    <w:rsid w:val="00E86AC6"/>
    <w:rsid w:val="01802C9E"/>
    <w:rsid w:val="04180488"/>
    <w:rsid w:val="04E90B5B"/>
    <w:rsid w:val="073C7668"/>
    <w:rsid w:val="0CDF4C2A"/>
    <w:rsid w:val="0D76732C"/>
    <w:rsid w:val="0F923D87"/>
    <w:rsid w:val="122B2A48"/>
    <w:rsid w:val="122F1F94"/>
    <w:rsid w:val="134308DD"/>
    <w:rsid w:val="14FC58B5"/>
    <w:rsid w:val="15D55C6E"/>
    <w:rsid w:val="1B14633C"/>
    <w:rsid w:val="1ED40C57"/>
    <w:rsid w:val="211F0E6E"/>
    <w:rsid w:val="23EC5E3E"/>
    <w:rsid w:val="263C0693"/>
    <w:rsid w:val="27CE6EE6"/>
    <w:rsid w:val="315216B2"/>
    <w:rsid w:val="33336C40"/>
    <w:rsid w:val="33CA5FAC"/>
    <w:rsid w:val="358322AE"/>
    <w:rsid w:val="36CE227D"/>
    <w:rsid w:val="3AE7788E"/>
    <w:rsid w:val="3B1D0E7B"/>
    <w:rsid w:val="3B1E555C"/>
    <w:rsid w:val="3ED07F75"/>
    <w:rsid w:val="42294DF3"/>
    <w:rsid w:val="438C286B"/>
    <w:rsid w:val="48B4431E"/>
    <w:rsid w:val="4AB80722"/>
    <w:rsid w:val="4ED447AB"/>
    <w:rsid w:val="51713037"/>
    <w:rsid w:val="544B6A31"/>
    <w:rsid w:val="58C85C32"/>
    <w:rsid w:val="618B1992"/>
    <w:rsid w:val="62A96AD4"/>
    <w:rsid w:val="639F57E1"/>
    <w:rsid w:val="63F0428F"/>
    <w:rsid w:val="63F0462B"/>
    <w:rsid w:val="6A5528C8"/>
    <w:rsid w:val="6EF854EA"/>
    <w:rsid w:val="738D38A8"/>
    <w:rsid w:val="73C17394"/>
    <w:rsid w:val="7BBF10F4"/>
    <w:rsid w:val="7BD540C2"/>
    <w:rsid w:val="7C625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font51"/>
    <w:basedOn w:val="6"/>
    <w:qFormat/>
    <w:uiPriority w:val="0"/>
    <w:rPr>
      <w:rFonts w:hint="default" w:ascii="Times New Roman" w:hAnsi="Times New Roman" w:cs="Times New Roman"/>
      <w:color w:val="000000"/>
      <w:sz w:val="28"/>
      <w:szCs w:val="28"/>
      <w:u w:val="none"/>
    </w:rPr>
  </w:style>
  <w:style w:type="character" w:customStyle="1" w:styleId="8">
    <w:name w:val="font11"/>
    <w:basedOn w:val="6"/>
    <w:qFormat/>
    <w:uiPriority w:val="0"/>
    <w:rPr>
      <w:rFonts w:hint="eastAsia" w:ascii="宋体" w:hAnsi="宋体" w:eastAsia="宋体" w:cs="宋体"/>
      <w:color w:val="000000"/>
      <w:sz w:val="28"/>
      <w:szCs w:val="28"/>
      <w:u w:val="none"/>
    </w:rPr>
  </w:style>
  <w:style w:type="character" w:customStyle="1" w:styleId="9">
    <w:name w:val="页脚 字符"/>
    <w:basedOn w:val="6"/>
    <w:link w:val="2"/>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4274</Words>
  <Characters>4345</Characters>
  <Lines>35</Lines>
  <Paragraphs>10</Paragraphs>
  <TotalTime>22</TotalTime>
  <ScaleCrop>false</ScaleCrop>
  <LinksUpToDate>false</LinksUpToDate>
  <CharactersWithSpaces>4712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2022-08-25T02:17:00Z</dcterms:created>
  <dc:creator>86132</dc:creator>
  <cp:lastModifiedBy>高亚鹏</cp:lastModifiedBy>
  <dcterms:modified xsi:type="dcterms:W3CDTF">2022-09-05T03:05:49Z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B12BF8853FEB45898462AFCF49E9142A</vt:lpwstr>
  </property>
</Properties>
</file>