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DC252"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rFonts w:hint="default" w:eastAsia="宋体"/>
          <w:b/>
          <w:bCs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lang w:val="en-US" w:eastAsia="zh-CN"/>
        </w:rPr>
        <w:t>附件</w:t>
      </w:r>
    </w:p>
    <w:p w14:paraId="7FD8D516"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lang w:val="en-US" w:eastAsia="zh-CN"/>
        </w:rPr>
        <w:t>参会回执表</w:t>
      </w:r>
    </w:p>
    <w:tbl>
      <w:tblPr>
        <w:tblStyle w:val="2"/>
        <w:tblW w:w="957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011"/>
        <w:gridCol w:w="1525"/>
        <w:gridCol w:w="1358"/>
        <w:gridCol w:w="1627"/>
        <w:gridCol w:w="2054"/>
      </w:tblGrid>
      <w:tr w14:paraId="10A226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30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B6A9981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单位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D11B147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职务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21E6BAD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D095B89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联系方式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3F80E4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 w14:paraId="5E0E6F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30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BD4A507">
            <w:pPr>
              <w:widowControl w:val="0"/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2FE6C2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5EED911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F8C8C8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AA3F3ED">
            <w:pPr>
              <w:widowControl w:val="0"/>
              <w:rPr>
                <w:sz w:val="10"/>
                <w:szCs w:val="10"/>
              </w:rPr>
            </w:pPr>
          </w:p>
        </w:tc>
      </w:tr>
      <w:tr w14:paraId="176276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30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70AE067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6ED232B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50747E10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4C865D46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F1845ED">
            <w:pPr>
              <w:widowControl w:val="0"/>
              <w:rPr>
                <w:sz w:val="10"/>
                <w:szCs w:val="10"/>
              </w:rPr>
            </w:pPr>
          </w:p>
        </w:tc>
      </w:tr>
      <w:tr w14:paraId="1C221C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30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5592269C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7BB8918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D2F943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A9124A4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C9CDB17">
            <w:pPr>
              <w:widowControl w:val="0"/>
              <w:rPr>
                <w:sz w:val="10"/>
                <w:szCs w:val="10"/>
              </w:rPr>
            </w:pPr>
          </w:p>
        </w:tc>
      </w:tr>
      <w:tr w14:paraId="4933A7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5C8F2D7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5B3B4977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2310F52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6F9B2E48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C599698">
            <w:pPr>
              <w:widowControl w:val="0"/>
              <w:rPr>
                <w:sz w:val="10"/>
                <w:szCs w:val="10"/>
              </w:rPr>
            </w:pPr>
          </w:p>
        </w:tc>
      </w:tr>
      <w:tr w14:paraId="5E5CE5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5" w:hRule="exact"/>
          <w:jc w:val="center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A02C8AF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请各会员单位积极配合，并于</w:t>
            </w: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lang w:val="en-US" w:eastAsia="zh-CN"/>
              </w:rPr>
              <w:t>12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lang w:val="en-US" w:eastAsia="zh-CN"/>
              </w:rPr>
              <w:t>12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日前将报名信息反馈与</w:t>
            </w: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lang w:val="en-US" w:eastAsia="zh-CN"/>
              </w:rPr>
              <w:t>分会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秘书处。</w:t>
            </w:r>
          </w:p>
          <w:p w14:paraId="4557A355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联系人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  <w:t>：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刘聪18530800960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  <w:t xml:space="preserve">  </w:t>
            </w:r>
          </w:p>
          <w:p w14:paraId="52B4D6EC">
            <w:pPr>
              <w:widowControl w:val="0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邮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箱：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en-US" w:bidi="zh-TW"/>
              </w:rPr>
              <w:t>380936080@qq.com。</w:t>
            </w:r>
          </w:p>
        </w:tc>
      </w:tr>
    </w:tbl>
    <w:p w14:paraId="4A837707">
      <w:pPr>
        <w:widowControl w:val="0"/>
        <w:spacing w:after="119" w:line="1" w:lineRule="exact"/>
      </w:pPr>
    </w:p>
    <w:p w14:paraId="3E4F9CA2"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</w:p>
    <w:p w14:paraId="3B3E3AB9">
      <w:pPr>
        <w:ind w:left="-105" w:leftChars="-50" w:right="-105" w:rightChars="-50"/>
        <w:jc w:val="center"/>
        <w:rPr>
          <w:rFonts w:hint="default"/>
          <w:b/>
          <w:sz w:val="32"/>
          <w:szCs w:val="32"/>
          <w:lang w:val="en-US" w:eastAsia="zh-CN"/>
        </w:rPr>
      </w:pPr>
    </w:p>
    <w:p w14:paraId="365AC7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450AB"/>
    <w:rsid w:val="4064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3"/>
    <w:basedOn w:val="1"/>
    <w:qFormat/>
    <w:uiPriority w:val="0"/>
    <w:pPr>
      <w:widowControl w:val="0"/>
      <w:shd w:val="clear" w:color="auto" w:fill="auto"/>
      <w:spacing w:after="600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after="260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after="26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after="260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2024-12-02T06:54:00Z</dcterms:created>
  <dc:creator>Mela</dc:creator>
  <cp:lastModifiedBy>Mela</cp:lastModifiedBy>
  <dcterms:modified xsi:type="dcterms:W3CDTF">2024-12-02T06:58:15Z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35E12FF5BF664E31A8A944A27E5B5E50_11</vt:lpwstr>
  </property>
</Properties>
</file>