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7" w:lineRule="exact"/>
        <w:ind w:right="0"/>
        <w:jc w:val="center"/>
        <w:textAlignment w:val="auto"/>
        <w:rPr>
          <w:rFonts w:hint="eastAsia" w:ascii="方正小标宋简体" w:hAnsi="方正小标宋简体" w:eastAsia="方正小标宋简体" w:cs="方正小标宋简体"/>
          <w:snapToGrid/>
          <w:kern w:val="2"/>
          <w:sz w:val="44"/>
          <w:szCs w:val="44"/>
          <w:lang w:val="en-US" w:eastAsia="zh-CN"/>
        </w:rPr>
      </w:pPr>
      <w:r>
        <w:rPr>
          <w:rFonts w:hint="eastAsia" w:ascii="方正小标宋简体" w:hAnsi="方正小标宋简体" w:eastAsia="方正小标宋简体" w:cs="方正小标宋简体"/>
          <w:snapToGrid/>
          <w:kern w:val="2"/>
          <w:sz w:val="44"/>
          <w:szCs w:val="44"/>
          <w:lang w:val="en-US" w:eastAsia="zh-CN"/>
        </w:rPr>
        <w:t>河南省建筑业协会分支机构管理办法</w:t>
      </w:r>
    </w:p>
    <w:p>
      <w:pPr>
        <w:keepNext w:val="0"/>
        <w:keepLines w:val="0"/>
        <w:pageBreakBefore w:val="0"/>
        <w:widowControl w:val="0"/>
        <w:kinsoku/>
        <w:wordWrap/>
        <w:overflowPunct/>
        <w:topLinePunct w:val="0"/>
        <w:autoSpaceDE/>
        <w:autoSpaceDN/>
        <w:bidi w:val="0"/>
        <w:adjustRightInd w:val="0"/>
        <w:snapToGrid w:val="0"/>
        <w:spacing w:line="567" w:lineRule="exact"/>
        <w:ind w:right="0"/>
        <w:jc w:val="center"/>
        <w:textAlignment w:val="auto"/>
        <w:rPr>
          <w:rFonts w:hint="default" w:ascii="方正小标宋简体" w:hAnsi="方正小标宋简体" w:eastAsia="方正小标宋简体" w:cs="方正小标宋简体"/>
          <w:snapToGrid/>
          <w:kern w:val="2"/>
          <w:sz w:val="44"/>
          <w:szCs w:val="44"/>
          <w:lang w:val="en-US" w:eastAsia="zh-CN"/>
        </w:rPr>
      </w:pPr>
      <w:r>
        <w:rPr>
          <w:rFonts w:hint="eastAsia" w:ascii="方正小标宋简体" w:hAnsi="方正小标宋简体" w:eastAsia="方正小标宋简体" w:cs="方正小标宋简体"/>
          <w:snapToGrid/>
          <w:kern w:val="2"/>
          <w:sz w:val="44"/>
          <w:szCs w:val="44"/>
          <w:lang w:val="en-US" w:eastAsia="zh-CN"/>
        </w:rPr>
        <w:t>（试 行）</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567" w:lineRule="exact"/>
        <w:ind w:right="0"/>
        <w:jc w:val="center"/>
        <w:textAlignment w:val="baseline"/>
        <w:outlineLvl w:val="0"/>
        <w:rPr>
          <w:rFonts w:ascii="黑体" w:hAnsi="黑体" w:eastAsia="黑体" w:cs="黑体"/>
          <w:sz w:val="32"/>
          <w:szCs w:val="32"/>
        </w:rPr>
      </w:pPr>
      <w:r>
        <w:rPr>
          <w:rFonts w:ascii="黑体" w:hAnsi="黑体" w:eastAsia="黑体" w:cs="黑体"/>
          <w:spacing w:val="3"/>
          <w:sz w:val="32"/>
          <w:szCs w:val="32"/>
        </w:rPr>
        <w:t>第一章</w:t>
      </w:r>
      <w:r>
        <w:rPr>
          <w:rFonts w:ascii="黑体" w:hAnsi="黑体" w:eastAsia="黑体" w:cs="黑体"/>
          <w:spacing w:val="-16"/>
          <w:sz w:val="32"/>
          <w:szCs w:val="32"/>
        </w:rPr>
        <w:t xml:space="preserve"> </w:t>
      </w:r>
      <w:r>
        <w:rPr>
          <w:rFonts w:ascii="黑体" w:hAnsi="黑体" w:eastAsia="黑体" w:cs="黑体"/>
          <w:spacing w:val="3"/>
          <w:sz w:val="32"/>
          <w:szCs w:val="32"/>
        </w:rPr>
        <w:t>总则</w:t>
      </w:r>
    </w:p>
    <w:p>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afterLines="50" w:line="567" w:lineRule="exact"/>
        <w:ind w:left="0" w:right="0" w:firstLine="628" w:firstLineChars="200"/>
        <w:jc w:val="both"/>
        <w:textAlignment w:val="bottom"/>
        <w:rPr>
          <w:rFonts w:hint="eastAsia" w:ascii="仿宋" w:hAnsi="仿宋" w:eastAsia="仿宋" w:cs="仿宋"/>
          <w:sz w:val="32"/>
          <w:szCs w:val="32"/>
          <w:lang w:eastAsia="zh-CN"/>
        </w:rPr>
      </w:pPr>
      <w:r>
        <w:rPr>
          <w:rFonts w:hint="eastAsia" w:ascii="黑体" w:hAnsi="黑体" w:eastAsia="黑体" w:cs="黑体"/>
          <w:spacing w:val="2"/>
          <w:lang w:eastAsia="zh-CN"/>
        </w:rPr>
        <w:t>第一条</w:t>
      </w:r>
      <w:r>
        <w:rPr>
          <w:rFonts w:hint="eastAsia" w:ascii="黑体" w:hAnsi="黑体" w:eastAsia="黑体" w:cs="黑体"/>
          <w:spacing w:val="2"/>
          <w:lang w:val="en-US" w:eastAsia="zh-CN"/>
        </w:rPr>
        <w:t xml:space="preserve"> </w:t>
      </w:r>
      <w:r>
        <w:rPr>
          <w:rFonts w:hint="eastAsia" w:ascii="仿宋" w:hAnsi="仿宋" w:eastAsia="仿宋" w:cs="仿宋"/>
          <w:spacing w:val="5"/>
          <w:sz w:val="32"/>
          <w:szCs w:val="32"/>
          <w:lang w:val="en-US" w:eastAsia="zh-CN"/>
        </w:rPr>
        <w:t>为</w:t>
      </w:r>
      <w:r>
        <w:rPr>
          <w:rFonts w:hint="eastAsia" w:ascii="仿宋" w:hAnsi="仿宋" w:eastAsia="仿宋" w:cs="仿宋"/>
          <w:spacing w:val="5"/>
          <w:sz w:val="32"/>
          <w:szCs w:val="32"/>
          <w:lang w:eastAsia="zh-CN"/>
        </w:rPr>
        <w:t>规范河南省建筑业协会</w:t>
      </w:r>
      <w:r>
        <w:rPr>
          <w:rFonts w:hint="eastAsia" w:cs="仿宋"/>
          <w:spacing w:val="5"/>
          <w:sz w:val="32"/>
          <w:szCs w:val="32"/>
          <w:lang w:eastAsia="zh-CN"/>
        </w:rPr>
        <w:t>（以下简称协会）</w:t>
      </w:r>
      <w:r>
        <w:rPr>
          <w:rFonts w:hint="eastAsia" w:ascii="仿宋" w:hAnsi="仿宋" w:eastAsia="仿宋" w:cs="仿宋"/>
          <w:spacing w:val="5"/>
          <w:sz w:val="32"/>
          <w:szCs w:val="32"/>
          <w:lang w:eastAsia="zh-CN"/>
        </w:rPr>
        <w:t>分支机构管理，充分发挥分支机构作用，根据</w:t>
      </w:r>
      <w:r>
        <w:rPr>
          <w:rFonts w:hint="eastAsia" w:cs="仿宋"/>
          <w:spacing w:val="5"/>
          <w:sz w:val="32"/>
          <w:szCs w:val="32"/>
          <w:lang w:eastAsia="zh-CN"/>
        </w:rPr>
        <w:t>《社会团体分支机构、代表机构登记办法》、河南省</w:t>
      </w:r>
      <w:r>
        <w:rPr>
          <w:rFonts w:hint="eastAsia" w:ascii="仿宋" w:hAnsi="仿宋" w:eastAsia="仿宋" w:cs="仿宋"/>
          <w:spacing w:val="5"/>
          <w:sz w:val="32"/>
          <w:szCs w:val="32"/>
          <w:lang w:eastAsia="zh-CN"/>
        </w:rPr>
        <w:t>《社会团体登记管理条例》</w:t>
      </w:r>
      <w:r>
        <w:rPr>
          <w:rFonts w:hint="eastAsia" w:cs="仿宋"/>
          <w:spacing w:val="5"/>
          <w:sz w:val="32"/>
          <w:szCs w:val="32"/>
          <w:lang w:eastAsia="zh-CN"/>
        </w:rPr>
        <w:t>实施办法、</w:t>
      </w:r>
      <w:r>
        <w:rPr>
          <w:rFonts w:hint="eastAsia" w:ascii="仿宋" w:hAnsi="仿宋" w:eastAsia="仿宋" w:cs="仿宋"/>
          <w:spacing w:val="5"/>
          <w:sz w:val="32"/>
          <w:szCs w:val="32"/>
          <w:lang w:eastAsia="zh-CN"/>
        </w:rPr>
        <w:t>《河南省民政厅关于贯彻落实河南省人民政府取消全省性社会团体分支机构、代表机构登记行政审批项目的决定有关问题的通知》和《</w:t>
      </w:r>
      <w:r>
        <w:rPr>
          <w:rFonts w:hint="eastAsia" w:ascii="仿宋" w:hAnsi="仿宋" w:eastAsia="仿宋" w:cs="仿宋"/>
          <w:spacing w:val="8"/>
          <w:sz w:val="32"/>
          <w:szCs w:val="32"/>
          <w:lang w:eastAsia="zh-CN"/>
        </w:rPr>
        <w:t>河南省建筑业协会</w:t>
      </w:r>
      <w:r>
        <w:rPr>
          <w:rFonts w:hint="eastAsia" w:ascii="仿宋" w:hAnsi="仿宋" w:eastAsia="仿宋" w:cs="仿宋"/>
          <w:spacing w:val="8"/>
          <w:sz w:val="32"/>
          <w:szCs w:val="32"/>
        </w:rPr>
        <w:t>章程》</w:t>
      </w:r>
      <w:r>
        <w:rPr>
          <w:rFonts w:hint="eastAsia" w:cs="仿宋"/>
          <w:spacing w:val="8"/>
          <w:sz w:val="32"/>
          <w:szCs w:val="32"/>
          <w:lang w:eastAsia="zh-CN"/>
        </w:rPr>
        <w:t>（以下简称《章程》）</w:t>
      </w:r>
      <w:r>
        <w:rPr>
          <w:rFonts w:hint="eastAsia" w:ascii="仿宋" w:hAnsi="仿宋" w:eastAsia="仿宋" w:cs="仿宋"/>
          <w:spacing w:val="8"/>
          <w:sz w:val="32"/>
          <w:szCs w:val="32"/>
        </w:rPr>
        <w:t>等有关规定，制定本办法</w:t>
      </w:r>
      <w:r>
        <w:rPr>
          <w:rFonts w:hint="eastAsia" w:ascii="仿宋" w:hAnsi="仿宋" w:eastAsia="仿宋" w:cs="仿宋"/>
          <w:spacing w:val="8"/>
          <w:sz w:val="32"/>
          <w:szCs w:val="32"/>
          <w:lang w:eastAsia="zh-CN"/>
        </w:rPr>
        <w:t>。</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28" w:firstLineChars="200"/>
        <w:jc w:val="both"/>
        <w:textAlignment w:val="baseline"/>
        <w:rPr>
          <w:rFonts w:hint="eastAsia" w:ascii="仿宋" w:hAnsi="仿宋" w:eastAsia="仿宋" w:cs="仿宋"/>
          <w:spacing w:val="5"/>
          <w:sz w:val="32"/>
          <w:szCs w:val="32"/>
          <w:lang w:eastAsia="zh-CN"/>
        </w:rPr>
      </w:pPr>
      <w:r>
        <w:rPr>
          <w:rFonts w:hint="eastAsia" w:ascii="黑体" w:hAnsi="黑体" w:eastAsia="黑体" w:cs="黑体"/>
          <w:spacing w:val="2"/>
          <w:lang w:eastAsia="zh-CN"/>
        </w:rPr>
        <w:t>第二条</w:t>
      </w:r>
      <w:r>
        <w:rPr>
          <w:rFonts w:ascii="黑体" w:hAnsi="黑体" w:eastAsia="黑体" w:cs="黑体"/>
          <w:spacing w:val="2"/>
        </w:rPr>
        <w:t xml:space="preserve"> </w:t>
      </w:r>
      <w:r>
        <w:rPr>
          <w:rFonts w:hint="eastAsia" w:ascii="仿宋" w:hAnsi="仿宋" w:eastAsia="仿宋" w:cs="仿宋"/>
          <w:spacing w:val="5"/>
          <w:sz w:val="32"/>
          <w:szCs w:val="32"/>
          <w:lang w:eastAsia="zh-CN"/>
        </w:rPr>
        <w:t>协会按照一个法人治理的要求，分支机构为非法人机构，在协会授权范围内从事建筑行业某项业务活动和发展会员。分支机构不得再设立分支机构、代表机构，不得另行制订章程和换届</w:t>
      </w:r>
      <w:r>
        <w:rPr>
          <w:rFonts w:hint="eastAsia" w:cs="仿宋"/>
          <w:spacing w:val="5"/>
          <w:sz w:val="32"/>
          <w:szCs w:val="32"/>
          <w:lang w:eastAsia="zh-CN"/>
        </w:rPr>
        <w:t>，但</w:t>
      </w:r>
      <w:r>
        <w:rPr>
          <w:rFonts w:hint="eastAsia" w:ascii="仿宋" w:hAnsi="仿宋" w:eastAsia="仿宋" w:cs="仿宋"/>
          <w:spacing w:val="5"/>
          <w:sz w:val="32"/>
          <w:szCs w:val="32"/>
          <w:lang w:eastAsia="zh-CN"/>
        </w:rPr>
        <w:t>应建立健全工作制度和工作办法，实现工作制度化和规范化。</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28" w:firstLineChars="200"/>
        <w:jc w:val="left"/>
        <w:textAlignment w:val="baseline"/>
        <w:rPr>
          <w:rFonts w:hint="eastAsia" w:cs="仿宋"/>
          <w:spacing w:val="5"/>
          <w:sz w:val="32"/>
          <w:szCs w:val="32"/>
          <w:lang w:eastAsia="zh-CN"/>
        </w:rPr>
      </w:pPr>
      <w:r>
        <w:rPr>
          <w:rFonts w:hint="eastAsia" w:ascii="黑体" w:hAnsi="黑体" w:eastAsia="黑体" w:cs="黑体"/>
          <w:spacing w:val="2"/>
          <w:lang w:eastAsia="zh-CN"/>
        </w:rPr>
        <w:t>第三条</w:t>
      </w:r>
      <w:r>
        <w:rPr>
          <w:rFonts w:ascii="黑体" w:hAnsi="黑体" w:eastAsia="黑体" w:cs="黑体"/>
          <w:spacing w:val="8"/>
        </w:rPr>
        <w:t xml:space="preserve"> </w:t>
      </w:r>
      <w:r>
        <w:rPr>
          <w:rFonts w:hint="eastAsia" w:ascii="仿宋" w:hAnsi="仿宋" w:eastAsia="仿宋" w:cs="仿宋"/>
          <w:spacing w:val="5"/>
          <w:sz w:val="32"/>
          <w:szCs w:val="32"/>
          <w:lang w:eastAsia="zh-CN"/>
        </w:rPr>
        <w:t>协会分支机构可称为xx分会、xx专业委员会</w:t>
      </w:r>
      <w:r>
        <w:rPr>
          <w:rFonts w:hint="eastAsia" w:ascii="仿宋" w:hAnsi="仿宋" w:eastAsia="仿宋" w:cs="仿宋"/>
          <w:spacing w:val="5"/>
          <w:sz w:val="32"/>
          <w:szCs w:val="32"/>
          <w:highlight w:val="none"/>
          <w:lang w:eastAsia="zh-CN"/>
        </w:rPr>
        <w:t>或xx工作委员会</w:t>
      </w:r>
      <w:r>
        <w:rPr>
          <w:rFonts w:hint="eastAsia" w:ascii="仿宋" w:hAnsi="仿宋" w:eastAsia="仿宋" w:cs="仿宋"/>
          <w:spacing w:val="5"/>
          <w:sz w:val="32"/>
          <w:szCs w:val="32"/>
          <w:lang w:eastAsia="zh-CN"/>
        </w:rPr>
        <w:t>。分支机构的名称前应冠以“河南省建筑业协会”，开展活动时应使用全称（即河南省建筑业协会xx分会、河南省建筑业协会xx专业委员会、河南省建筑业协会xx工作委员会），英文译名应准确规范</w:t>
      </w:r>
      <w:r>
        <w:rPr>
          <w:rFonts w:hint="eastAsia" w:cs="仿宋"/>
          <w:spacing w:val="5"/>
          <w:sz w:val="32"/>
          <w:szCs w:val="32"/>
          <w:lang w:eastAsia="zh-CN"/>
        </w:rPr>
        <w:t>。</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28" w:firstLineChars="200"/>
        <w:jc w:val="left"/>
        <w:textAlignment w:val="baseline"/>
        <w:rPr>
          <w:rFonts w:hint="eastAsia" w:ascii="仿宋" w:hAnsi="仿宋" w:eastAsia="仿宋" w:cs="仿宋"/>
          <w:spacing w:val="5"/>
          <w:sz w:val="32"/>
          <w:szCs w:val="32"/>
          <w:lang w:eastAsia="zh-CN"/>
        </w:rPr>
      </w:pPr>
      <w:r>
        <w:rPr>
          <w:rFonts w:hint="eastAsia" w:ascii="黑体" w:hAnsi="黑体" w:eastAsia="黑体" w:cs="黑体"/>
          <w:spacing w:val="2"/>
          <w:lang w:eastAsia="zh-CN"/>
        </w:rPr>
        <w:t>第四条</w:t>
      </w:r>
      <w:r>
        <w:rPr>
          <w:rFonts w:hint="eastAsia" w:ascii="仿宋" w:hAnsi="仿宋" w:eastAsia="仿宋" w:cs="仿宋"/>
          <w:spacing w:val="5"/>
          <w:sz w:val="32"/>
          <w:szCs w:val="32"/>
          <w:lang w:eastAsia="zh-CN"/>
        </w:rPr>
        <w:t xml:space="preserve"> 分支机构按照协会秘书处“秘书长负责制”管理方式，由协会秘书长办公会班子成员归口分管各分支机构，开展授权范围内的各项工作。</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28" w:firstLineChars="200"/>
        <w:jc w:val="both"/>
        <w:textAlignment w:val="baseline"/>
        <w:rPr>
          <w:rFonts w:hint="eastAsia" w:ascii="仿宋" w:hAnsi="仿宋" w:eastAsia="仿宋" w:cs="仿宋"/>
          <w:spacing w:val="5"/>
          <w:sz w:val="32"/>
          <w:szCs w:val="32"/>
          <w:lang w:eastAsia="zh-CN"/>
        </w:rPr>
      </w:pPr>
      <w:r>
        <w:rPr>
          <w:rFonts w:hint="eastAsia" w:ascii="黑体" w:hAnsi="黑体" w:eastAsia="黑体" w:cs="黑体"/>
          <w:spacing w:val="2"/>
          <w:lang w:eastAsia="zh-CN"/>
        </w:rPr>
        <w:t>第五条</w:t>
      </w:r>
      <w:r>
        <w:rPr>
          <w:rFonts w:ascii="黑体" w:hAnsi="黑体" w:eastAsia="黑体" w:cs="黑体"/>
          <w:spacing w:val="11"/>
        </w:rPr>
        <w:t xml:space="preserve"> </w:t>
      </w:r>
      <w:r>
        <w:rPr>
          <w:rFonts w:hint="eastAsia" w:ascii="仿宋" w:hAnsi="仿宋" w:eastAsia="仿宋" w:cs="仿宋"/>
          <w:spacing w:val="5"/>
          <w:sz w:val="32"/>
          <w:szCs w:val="32"/>
          <w:lang w:eastAsia="zh-CN"/>
        </w:rPr>
        <w:t>分支机构应接受协会领导、监督、检查与考核，严格遵守协会章程和各项规章制度。不得从事与协会宗旨、业务范围无关的活动，不得损害协会名誉和利益。</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567" w:lineRule="exact"/>
        <w:ind w:right="0"/>
        <w:jc w:val="center"/>
        <w:textAlignment w:val="baseline"/>
        <w:outlineLvl w:val="0"/>
        <w:rPr>
          <w:rFonts w:ascii="黑体" w:hAnsi="黑体" w:eastAsia="黑体" w:cs="黑体"/>
          <w:spacing w:val="3"/>
          <w:sz w:val="32"/>
          <w:szCs w:val="32"/>
        </w:rPr>
      </w:pPr>
      <w:r>
        <w:rPr>
          <w:rFonts w:ascii="黑体" w:hAnsi="黑体" w:eastAsia="黑体" w:cs="黑体"/>
          <w:spacing w:val="3"/>
          <w:sz w:val="32"/>
          <w:szCs w:val="32"/>
        </w:rPr>
        <w:t>第二章 设立、变更与注销</w:t>
      </w:r>
    </w:p>
    <w:p>
      <w:pPr>
        <w:pStyle w:val="2"/>
        <w:keepNext w:val="0"/>
        <w:keepLines w:val="0"/>
        <w:pageBreakBefore w:val="0"/>
        <w:widowControl w:val="0"/>
        <w:kinsoku w:val="0"/>
        <w:wordWrap/>
        <w:overflowPunct/>
        <w:topLinePunct w:val="0"/>
        <w:autoSpaceDE w:val="0"/>
        <w:autoSpaceDN w:val="0"/>
        <w:bidi w:val="0"/>
        <w:adjustRightInd w:val="0"/>
        <w:snapToGrid w:val="0"/>
        <w:spacing w:after="0" w:line="567" w:lineRule="exact"/>
        <w:ind w:left="0" w:right="0" w:firstLine="628" w:firstLineChars="200"/>
        <w:jc w:val="both"/>
        <w:textAlignment w:val="baseline"/>
        <w:rPr>
          <w:rFonts w:hint="eastAsia" w:ascii="仿宋" w:hAnsi="仿宋" w:eastAsia="仿宋" w:cs="仿宋"/>
          <w:snapToGrid/>
          <w:kern w:val="2"/>
          <w:sz w:val="32"/>
          <w:szCs w:val="32"/>
          <w:lang w:val="en-US" w:eastAsia="zh-CN" w:bidi="ar-SA"/>
        </w:rPr>
      </w:pPr>
      <w:r>
        <w:rPr>
          <w:rFonts w:hint="eastAsia" w:ascii="黑体" w:hAnsi="黑体" w:eastAsia="黑体" w:cs="黑体"/>
          <w:spacing w:val="2"/>
          <w:lang w:eastAsia="zh-CN"/>
        </w:rPr>
        <w:t>第六条</w:t>
      </w:r>
      <w:r>
        <w:rPr>
          <w:rFonts w:ascii="黑体" w:hAnsi="黑体" w:eastAsia="黑体" w:cs="黑体"/>
          <w:spacing w:val="8"/>
          <w:position w:val="21"/>
        </w:rPr>
        <w:t xml:space="preserve"> </w:t>
      </w:r>
      <w:r>
        <w:rPr>
          <w:rFonts w:hint="eastAsia" w:ascii="仿宋" w:hAnsi="仿宋" w:eastAsia="仿宋" w:cs="仿宋"/>
          <w:snapToGrid/>
          <w:kern w:val="2"/>
          <w:sz w:val="32"/>
          <w:szCs w:val="32"/>
          <w:lang w:val="en-US" w:eastAsia="zh-CN" w:bidi="ar-SA"/>
        </w:rPr>
        <w:t>设立分支机构</w:t>
      </w:r>
      <w:r>
        <w:rPr>
          <w:rFonts w:hint="eastAsia" w:cs="仿宋"/>
          <w:snapToGrid/>
          <w:kern w:val="2"/>
          <w:sz w:val="32"/>
          <w:szCs w:val="32"/>
          <w:lang w:val="en-US" w:eastAsia="zh-CN" w:bidi="ar-SA"/>
        </w:rPr>
        <w:t>应</w:t>
      </w:r>
      <w:r>
        <w:rPr>
          <w:rFonts w:hint="eastAsia" w:ascii="仿宋" w:hAnsi="仿宋" w:eastAsia="仿宋" w:cs="仿宋"/>
          <w:snapToGrid/>
          <w:kern w:val="2"/>
          <w:sz w:val="32"/>
          <w:szCs w:val="32"/>
          <w:lang w:val="en-US" w:eastAsia="zh-CN" w:bidi="ar-SA"/>
        </w:rPr>
        <w:t>具备以下条件：</w:t>
      </w:r>
    </w:p>
    <w:p>
      <w:pPr>
        <w:pStyle w:val="2"/>
        <w:keepNext w:val="0"/>
        <w:keepLines w:val="0"/>
        <w:pageBreakBefore w:val="0"/>
        <w:widowControl w:val="0"/>
        <w:kinsoku w:val="0"/>
        <w:wordWrap/>
        <w:overflowPunct/>
        <w:topLinePunct w:val="0"/>
        <w:autoSpaceDE w:val="0"/>
        <w:autoSpaceDN w:val="0"/>
        <w:bidi w:val="0"/>
        <w:adjustRightInd w:val="0"/>
        <w:snapToGrid w:val="0"/>
        <w:spacing w:after="0" w:line="567" w:lineRule="exact"/>
        <w:ind w:right="0" w:firstLine="640" w:firstLineChars="200"/>
        <w:jc w:val="both"/>
        <w:textAlignment w:val="baseline"/>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（一）行业内有成立分支机构的需求；</w:t>
      </w:r>
    </w:p>
    <w:p>
      <w:pPr>
        <w:pStyle w:val="2"/>
        <w:keepNext w:val="0"/>
        <w:keepLines w:val="0"/>
        <w:pageBreakBefore w:val="0"/>
        <w:widowControl w:val="0"/>
        <w:kinsoku w:val="0"/>
        <w:wordWrap/>
        <w:overflowPunct/>
        <w:topLinePunct w:val="0"/>
        <w:autoSpaceDE w:val="0"/>
        <w:autoSpaceDN w:val="0"/>
        <w:bidi w:val="0"/>
        <w:adjustRightInd w:val="0"/>
        <w:snapToGrid w:val="0"/>
        <w:spacing w:after="0" w:line="567" w:lineRule="exact"/>
        <w:ind w:left="0" w:right="0" w:firstLine="640" w:firstLineChars="200"/>
        <w:jc w:val="both"/>
        <w:textAlignment w:val="baseline"/>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（二）业务范围符合协会</w:t>
      </w:r>
      <w:r>
        <w:rPr>
          <w:rFonts w:hint="eastAsia" w:cs="仿宋"/>
          <w:snapToGrid/>
          <w:kern w:val="2"/>
          <w:sz w:val="32"/>
          <w:szCs w:val="32"/>
          <w:lang w:val="en-US" w:eastAsia="zh-CN" w:bidi="ar-SA"/>
        </w:rPr>
        <w:t>《</w:t>
      </w:r>
      <w:r>
        <w:rPr>
          <w:rFonts w:hint="eastAsia" w:ascii="仿宋" w:hAnsi="仿宋" w:eastAsia="仿宋" w:cs="仿宋"/>
          <w:snapToGrid/>
          <w:kern w:val="2"/>
          <w:sz w:val="32"/>
          <w:szCs w:val="32"/>
          <w:lang w:val="en-US" w:eastAsia="zh-CN" w:bidi="ar-SA"/>
        </w:rPr>
        <w:t>章程</w:t>
      </w:r>
      <w:r>
        <w:rPr>
          <w:rFonts w:hint="eastAsia" w:cs="仿宋"/>
          <w:snapToGrid/>
          <w:kern w:val="2"/>
          <w:sz w:val="32"/>
          <w:szCs w:val="32"/>
          <w:lang w:val="en-US" w:eastAsia="zh-CN" w:bidi="ar-SA"/>
        </w:rPr>
        <w:t>》</w:t>
      </w:r>
      <w:r>
        <w:rPr>
          <w:rFonts w:hint="eastAsia" w:ascii="仿宋" w:hAnsi="仿宋" w:eastAsia="仿宋" w:cs="仿宋"/>
          <w:snapToGrid/>
          <w:kern w:val="2"/>
          <w:sz w:val="32"/>
          <w:szCs w:val="32"/>
          <w:lang w:val="en-US" w:eastAsia="zh-CN" w:bidi="ar-SA"/>
        </w:rPr>
        <w:t>规定；</w:t>
      </w:r>
    </w:p>
    <w:p>
      <w:pPr>
        <w:pStyle w:val="2"/>
        <w:keepNext w:val="0"/>
        <w:keepLines w:val="0"/>
        <w:pageBreakBefore w:val="0"/>
        <w:widowControl w:val="0"/>
        <w:kinsoku w:val="0"/>
        <w:wordWrap/>
        <w:overflowPunct/>
        <w:topLinePunct w:val="0"/>
        <w:autoSpaceDE w:val="0"/>
        <w:autoSpaceDN w:val="0"/>
        <w:bidi w:val="0"/>
        <w:adjustRightInd w:val="0"/>
        <w:snapToGrid w:val="0"/>
        <w:spacing w:after="0" w:line="567" w:lineRule="exact"/>
        <w:ind w:left="0" w:right="0" w:firstLine="640" w:firstLineChars="200"/>
        <w:jc w:val="both"/>
        <w:textAlignment w:val="baseline"/>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（三）业务与秘书处各部门和已设分支机构不交叉</w:t>
      </w:r>
      <w:r>
        <w:rPr>
          <w:rFonts w:hint="eastAsia" w:cs="仿宋"/>
          <w:snapToGrid/>
          <w:kern w:val="2"/>
          <w:sz w:val="32"/>
          <w:szCs w:val="32"/>
          <w:lang w:val="en-US" w:eastAsia="zh-CN" w:bidi="ar-SA"/>
        </w:rPr>
        <w:t>、</w:t>
      </w:r>
      <w:r>
        <w:rPr>
          <w:rFonts w:hint="eastAsia" w:ascii="仿宋" w:hAnsi="仿宋" w:eastAsia="仿宋" w:cs="仿宋"/>
          <w:snapToGrid/>
          <w:kern w:val="2"/>
          <w:sz w:val="32"/>
          <w:szCs w:val="32"/>
          <w:lang w:val="en-US" w:eastAsia="zh-CN" w:bidi="ar-SA"/>
        </w:rPr>
        <w:t>不重叠；</w:t>
      </w:r>
    </w:p>
    <w:p>
      <w:pPr>
        <w:pStyle w:val="2"/>
        <w:keepNext w:val="0"/>
        <w:keepLines w:val="0"/>
        <w:pageBreakBefore w:val="0"/>
        <w:widowControl w:val="0"/>
        <w:kinsoku w:val="0"/>
        <w:wordWrap/>
        <w:overflowPunct/>
        <w:topLinePunct w:val="0"/>
        <w:autoSpaceDE w:val="0"/>
        <w:autoSpaceDN w:val="0"/>
        <w:bidi w:val="0"/>
        <w:adjustRightInd w:val="0"/>
        <w:snapToGrid w:val="0"/>
        <w:spacing w:after="0" w:line="567" w:lineRule="exact"/>
        <w:ind w:left="0" w:right="0" w:firstLine="640" w:firstLineChars="200"/>
        <w:jc w:val="both"/>
        <w:textAlignment w:val="baseline"/>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（四）有规范的名称；</w:t>
      </w:r>
    </w:p>
    <w:p>
      <w:pPr>
        <w:pStyle w:val="2"/>
        <w:keepNext w:val="0"/>
        <w:keepLines w:val="0"/>
        <w:pageBreakBefore w:val="0"/>
        <w:widowControl w:val="0"/>
        <w:kinsoku w:val="0"/>
        <w:wordWrap/>
        <w:overflowPunct/>
        <w:topLinePunct w:val="0"/>
        <w:autoSpaceDE w:val="0"/>
        <w:autoSpaceDN w:val="0"/>
        <w:bidi w:val="0"/>
        <w:adjustRightInd w:val="0"/>
        <w:snapToGrid w:val="0"/>
        <w:spacing w:after="0" w:line="567" w:lineRule="exact"/>
        <w:ind w:left="0" w:right="0" w:firstLine="640" w:firstLineChars="200"/>
        <w:jc w:val="both"/>
        <w:textAlignment w:val="baseline"/>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（五）有专职工作人员、固定的办公场所和经费来源；</w:t>
      </w:r>
    </w:p>
    <w:p>
      <w:pPr>
        <w:pStyle w:val="2"/>
        <w:keepNext w:val="0"/>
        <w:keepLines w:val="0"/>
        <w:pageBreakBefore w:val="0"/>
        <w:widowControl w:val="0"/>
        <w:kinsoku w:val="0"/>
        <w:wordWrap/>
        <w:overflowPunct/>
        <w:topLinePunct w:val="0"/>
        <w:autoSpaceDE w:val="0"/>
        <w:autoSpaceDN w:val="0"/>
        <w:bidi w:val="0"/>
        <w:adjustRightInd w:val="0"/>
        <w:snapToGrid w:val="0"/>
        <w:spacing w:after="0" w:line="567" w:lineRule="exact"/>
        <w:ind w:left="0" w:right="0" w:firstLine="640" w:firstLineChars="200"/>
        <w:jc w:val="both"/>
        <w:textAlignment w:val="baseline"/>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（六）有一定的会员发展空间，有能力组织有影响力的活动；</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40" w:firstLineChars="200"/>
        <w:jc w:val="both"/>
        <w:textAlignment w:val="baseline"/>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（七）能做到财务收支平衡，略有结余。</w:t>
      </w:r>
    </w:p>
    <w:p>
      <w:pPr>
        <w:pStyle w:val="2"/>
        <w:keepNext w:val="0"/>
        <w:keepLines w:val="0"/>
        <w:pageBreakBefore w:val="0"/>
        <w:widowControl w:val="0"/>
        <w:kinsoku w:val="0"/>
        <w:wordWrap/>
        <w:overflowPunct/>
        <w:topLinePunct w:val="0"/>
        <w:autoSpaceDE w:val="0"/>
        <w:autoSpaceDN w:val="0"/>
        <w:bidi w:val="0"/>
        <w:adjustRightInd w:val="0"/>
        <w:snapToGrid w:val="0"/>
        <w:spacing w:after="0" w:line="567" w:lineRule="exact"/>
        <w:ind w:left="0" w:right="0" w:firstLine="628" w:firstLineChars="200"/>
        <w:jc w:val="both"/>
        <w:textAlignment w:val="baseline"/>
        <w:rPr>
          <w:rFonts w:hint="eastAsia" w:ascii="仿宋" w:hAnsi="仿宋" w:eastAsia="仿宋" w:cs="仿宋"/>
          <w:spacing w:val="5"/>
          <w:sz w:val="32"/>
          <w:szCs w:val="32"/>
          <w:lang w:eastAsia="zh-CN"/>
        </w:rPr>
      </w:pPr>
      <w:r>
        <w:rPr>
          <w:rFonts w:hint="eastAsia" w:ascii="黑体" w:hAnsi="黑体" w:eastAsia="黑体" w:cs="黑体"/>
          <w:spacing w:val="2"/>
          <w:lang w:eastAsia="zh-CN"/>
        </w:rPr>
        <w:t>第七条</w:t>
      </w:r>
      <w:r>
        <w:rPr>
          <w:rFonts w:ascii="黑体" w:hAnsi="黑体" w:eastAsia="黑体" w:cs="黑体"/>
          <w:spacing w:val="11"/>
        </w:rPr>
        <w:t xml:space="preserve"> </w:t>
      </w:r>
      <w:r>
        <w:rPr>
          <w:rFonts w:hint="eastAsia" w:ascii="仿宋" w:hAnsi="仿宋" w:eastAsia="仿宋" w:cs="仿宋"/>
          <w:spacing w:val="5"/>
          <w:sz w:val="32"/>
          <w:szCs w:val="32"/>
          <w:lang w:eastAsia="zh-CN"/>
        </w:rPr>
        <w:t>设立分支机构，应先制定设立方案，方案应包括分支机构的名称、宗旨、业务范围、主要负责人人选以及分支机构工作办法。设立方案需经协会秘书长办公会研究</w:t>
      </w:r>
      <w:r>
        <w:rPr>
          <w:rFonts w:hint="eastAsia" w:cs="仿宋"/>
          <w:spacing w:val="5"/>
          <w:sz w:val="32"/>
          <w:szCs w:val="32"/>
          <w:lang w:eastAsia="zh-CN"/>
        </w:rPr>
        <w:t>，</w:t>
      </w:r>
      <w:r>
        <w:rPr>
          <w:rFonts w:hint="eastAsia" w:ascii="仿宋" w:hAnsi="仿宋" w:eastAsia="仿宋" w:cs="仿宋"/>
          <w:spacing w:val="5"/>
          <w:sz w:val="32"/>
          <w:szCs w:val="32"/>
          <w:lang w:eastAsia="zh-CN"/>
        </w:rPr>
        <w:t>报会长办公会同意后，提交协会理事会或常务理事会审议通过。</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28" w:firstLineChars="200"/>
        <w:jc w:val="both"/>
        <w:textAlignment w:val="baseline"/>
        <w:rPr>
          <w:rFonts w:hint="eastAsia" w:ascii="仿宋" w:hAnsi="仿宋" w:eastAsia="仿宋" w:cs="仿宋"/>
          <w:spacing w:val="5"/>
          <w:sz w:val="32"/>
          <w:szCs w:val="32"/>
          <w:lang w:eastAsia="zh-CN"/>
        </w:rPr>
      </w:pPr>
      <w:r>
        <w:rPr>
          <w:rFonts w:hint="eastAsia" w:ascii="黑体" w:hAnsi="黑体" w:eastAsia="黑体" w:cs="黑体"/>
          <w:spacing w:val="2"/>
          <w:lang w:eastAsia="zh-CN"/>
        </w:rPr>
        <w:t>第八条</w:t>
      </w:r>
      <w:r>
        <w:rPr>
          <w:rFonts w:ascii="黑体" w:hAnsi="黑体" w:eastAsia="黑体" w:cs="黑体"/>
          <w:spacing w:val="11"/>
        </w:rPr>
        <w:t xml:space="preserve"> </w:t>
      </w:r>
      <w:r>
        <w:rPr>
          <w:rFonts w:hint="eastAsia" w:ascii="仿宋" w:hAnsi="仿宋" w:eastAsia="仿宋" w:cs="仿宋"/>
          <w:spacing w:val="5"/>
          <w:sz w:val="32"/>
          <w:szCs w:val="32"/>
          <w:lang w:eastAsia="zh-CN"/>
        </w:rPr>
        <w:t>分支机构的变更与撤销，应经协会秘书长办公会研究</w:t>
      </w:r>
      <w:r>
        <w:rPr>
          <w:rFonts w:hint="eastAsia" w:cs="仿宋"/>
          <w:spacing w:val="5"/>
          <w:sz w:val="32"/>
          <w:szCs w:val="32"/>
          <w:lang w:eastAsia="zh-CN"/>
        </w:rPr>
        <w:t>，</w:t>
      </w:r>
      <w:r>
        <w:rPr>
          <w:rFonts w:hint="eastAsia" w:ascii="仿宋" w:hAnsi="仿宋" w:eastAsia="仿宋" w:cs="仿宋"/>
          <w:spacing w:val="5"/>
          <w:sz w:val="32"/>
          <w:szCs w:val="32"/>
          <w:lang w:eastAsia="zh-CN"/>
        </w:rPr>
        <w:t>报会长办公会同意后，提交协会理事会或常务理事会审议通过后执行。</w:t>
      </w:r>
    </w:p>
    <w:p>
      <w:pPr>
        <w:pStyle w:val="2"/>
        <w:keepNext w:val="0"/>
        <w:keepLines w:val="0"/>
        <w:pageBreakBefore w:val="0"/>
        <w:widowControl w:val="0"/>
        <w:kinsoku w:val="0"/>
        <w:wordWrap/>
        <w:overflowPunct/>
        <w:topLinePunct w:val="0"/>
        <w:autoSpaceDE w:val="0"/>
        <w:autoSpaceDN w:val="0"/>
        <w:bidi w:val="0"/>
        <w:adjustRightInd w:val="0"/>
        <w:snapToGrid w:val="0"/>
        <w:spacing w:after="0" w:line="567" w:lineRule="exact"/>
        <w:ind w:left="0" w:right="0" w:firstLine="628" w:firstLineChars="200"/>
        <w:jc w:val="both"/>
        <w:textAlignment w:val="baseline"/>
        <w:rPr>
          <w:rFonts w:hint="eastAsia" w:ascii="仿宋" w:hAnsi="仿宋" w:eastAsia="仿宋" w:cs="仿宋"/>
          <w:spacing w:val="5"/>
          <w:sz w:val="32"/>
          <w:szCs w:val="32"/>
          <w:highlight w:val="none"/>
          <w:lang w:eastAsia="zh-CN"/>
        </w:rPr>
      </w:pPr>
      <w:r>
        <w:rPr>
          <w:rFonts w:hint="eastAsia" w:ascii="黑体" w:hAnsi="黑体" w:eastAsia="黑体" w:cs="黑体"/>
          <w:spacing w:val="2"/>
          <w:highlight w:val="none"/>
          <w:lang w:eastAsia="zh-CN"/>
        </w:rPr>
        <w:t>第九条</w:t>
      </w:r>
      <w:r>
        <w:rPr>
          <w:rFonts w:ascii="黑体" w:hAnsi="黑体" w:eastAsia="黑体" w:cs="黑体"/>
          <w:spacing w:val="11"/>
          <w:position w:val="21"/>
          <w:highlight w:val="none"/>
        </w:rPr>
        <w:t xml:space="preserve"> </w:t>
      </w:r>
      <w:r>
        <w:rPr>
          <w:rFonts w:hint="eastAsia" w:ascii="仿宋" w:hAnsi="仿宋" w:eastAsia="仿宋" w:cs="仿宋"/>
          <w:spacing w:val="5"/>
          <w:sz w:val="32"/>
          <w:szCs w:val="32"/>
          <w:highlight w:val="none"/>
          <w:lang w:eastAsia="zh-CN"/>
        </w:rPr>
        <w:t>分支机构有下列情形之一的，责成其暂停一切业务活动，限期整改，视情况撤销或恢复：</w:t>
      </w:r>
    </w:p>
    <w:p>
      <w:pPr>
        <w:pStyle w:val="2"/>
        <w:keepNext w:val="0"/>
        <w:keepLines w:val="0"/>
        <w:pageBreakBefore w:val="0"/>
        <w:widowControl w:val="0"/>
        <w:kinsoku w:val="0"/>
        <w:wordWrap/>
        <w:overflowPunct/>
        <w:topLinePunct w:val="0"/>
        <w:autoSpaceDE w:val="0"/>
        <w:autoSpaceDN w:val="0"/>
        <w:bidi w:val="0"/>
        <w:adjustRightInd w:val="0"/>
        <w:snapToGrid w:val="0"/>
        <w:spacing w:after="0" w:line="567" w:lineRule="exact"/>
        <w:ind w:left="0" w:right="0" w:firstLine="660" w:firstLineChars="200"/>
        <w:jc w:val="both"/>
        <w:textAlignment w:val="baseline"/>
        <w:rPr>
          <w:rFonts w:hint="eastAsia" w:ascii="仿宋" w:hAnsi="仿宋" w:eastAsia="仿宋" w:cs="仿宋"/>
          <w:spacing w:val="5"/>
          <w:sz w:val="32"/>
          <w:szCs w:val="32"/>
          <w:highlight w:val="none"/>
          <w:lang w:eastAsia="zh-CN"/>
        </w:rPr>
      </w:pPr>
      <w:r>
        <w:rPr>
          <w:rFonts w:hint="eastAsia" w:ascii="仿宋" w:hAnsi="仿宋" w:eastAsia="仿宋" w:cs="仿宋"/>
          <w:spacing w:val="5"/>
          <w:sz w:val="32"/>
          <w:szCs w:val="32"/>
          <w:highlight w:val="none"/>
          <w:lang w:eastAsia="zh-CN"/>
        </w:rPr>
        <w:t>（一）未经协会批准，擅自开展活动</w:t>
      </w:r>
      <w:r>
        <w:rPr>
          <w:rFonts w:hint="eastAsia" w:cs="仿宋"/>
          <w:spacing w:val="5"/>
          <w:sz w:val="32"/>
          <w:szCs w:val="32"/>
          <w:highlight w:val="none"/>
          <w:lang w:eastAsia="zh-CN"/>
        </w:rPr>
        <w:t>；</w:t>
      </w:r>
    </w:p>
    <w:p>
      <w:pPr>
        <w:pStyle w:val="2"/>
        <w:keepNext w:val="0"/>
        <w:keepLines w:val="0"/>
        <w:pageBreakBefore w:val="0"/>
        <w:widowControl w:val="0"/>
        <w:kinsoku w:val="0"/>
        <w:wordWrap/>
        <w:overflowPunct/>
        <w:topLinePunct w:val="0"/>
        <w:autoSpaceDE w:val="0"/>
        <w:autoSpaceDN w:val="0"/>
        <w:bidi w:val="0"/>
        <w:adjustRightInd w:val="0"/>
        <w:snapToGrid w:val="0"/>
        <w:spacing w:after="0" w:line="567" w:lineRule="exact"/>
        <w:ind w:left="0" w:right="0" w:firstLine="660" w:firstLineChars="200"/>
        <w:jc w:val="both"/>
        <w:textAlignment w:val="baseline"/>
        <w:rPr>
          <w:rFonts w:hint="eastAsia" w:ascii="仿宋" w:hAnsi="仿宋" w:eastAsia="仿宋" w:cs="仿宋"/>
          <w:spacing w:val="5"/>
          <w:sz w:val="32"/>
          <w:szCs w:val="32"/>
          <w:highlight w:val="none"/>
          <w:lang w:eastAsia="zh-CN"/>
        </w:rPr>
      </w:pPr>
      <w:r>
        <w:rPr>
          <w:rFonts w:hint="eastAsia" w:ascii="仿宋" w:hAnsi="仿宋" w:eastAsia="仿宋" w:cs="仿宋"/>
          <w:spacing w:val="5"/>
          <w:sz w:val="32"/>
          <w:szCs w:val="32"/>
          <w:highlight w:val="none"/>
          <w:lang w:eastAsia="zh-CN"/>
        </w:rPr>
        <w:t>（二）一年内未开展任何业务活动；</w:t>
      </w:r>
    </w:p>
    <w:p>
      <w:pPr>
        <w:pStyle w:val="2"/>
        <w:keepNext w:val="0"/>
        <w:keepLines w:val="0"/>
        <w:pageBreakBefore w:val="0"/>
        <w:widowControl w:val="0"/>
        <w:kinsoku w:val="0"/>
        <w:wordWrap/>
        <w:overflowPunct/>
        <w:topLinePunct w:val="0"/>
        <w:autoSpaceDE w:val="0"/>
        <w:autoSpaceDN w:val="0"/>
        <w:bidi w:val="0"/>
        <w:adjustRightInd w:val="0"/>
        <w:snapToGrid w:val="0"/>
        <w:spacing w:after="0" w:line="567" w:lineRule="exact"/>
        <w:ind w:left="0" w:right="0" w:firstLine="660" w:firstLineChars="200"/>
        <w:jc w:val="both"/>
        <w:textAlignment w:val="baseline"/>
        <w:rPr>
          <w:rFonts w:hint="eastAsia" w:ascii="仿宋" w:hAnsi="仿宋" w:eastAsia="仿宋" w:cs="仿宋"/>
          <w:spacing w:val="5"/>
          <w:sz w:val="32"/>
          <w:szCs w:val="32"/>
          <w:highlight w:val="none"/>
          <w:lang w:eastAsia="zh-CN"/>
        </w:rPr>
      </w:pPr>
      <w:r>
        <w:rPr>
          <w:rFonts w:hint="eastAsia" w:ascii="仿宋" w:hAnsi="仿宋" w:eastAsia="仿宋" w:cs="仿宋"/>
          <w:spacing w:val="5"/>
          <w:sz w:val="32"/>
          <w:szCs w:val="32"/>
          <w:highlight w:val="none"/>
          <w:lang w:eastAsia="zh-CN"/>
        </w:rPr>
        <w:t>（三）连续两年年度</w:t>
      </w:r>
      <w:r>
        <w:rPr>
          <w:rFonts w:hint="eastAsia" w:cs="仿宋"/>
          <w:spacing w:val="5"/>
          <w:sz w:val="32"/>
          <w:szCs w:val="32"/>
          <w:highlight w:val="none"/>
          <w:lang w:eastAsia="zh-CN"/>
        </w:rPr>
        <w:t>业绩</w:t>
      </w:r>
      <w:r>
        <w:rPr>
          <w:rFonts w:hint="eastAsia" w:ascii="仿宋" w:hAnsi="仿宋" w:eastAsia="仿宋" w:cs="仿宋"/>
          <w:spacing w:val="5"/>
          <w:sz w:val="32"/>
          <w:szCs w:val="32"/>
          <w:highlight w:val="none"/>
          <w:lang w:eastAsia="zh-CN"/>
        </w:rPr>
        <w:t>考核不合格；</w:t>
      </w:r>
    </w:p>
    <w:p>
      <w:pPr>
        <w:pStyle w:val="2"/>
        <w:keepNext w:val="0"/>
        <w:keepLines w:val="0"/>
        <w:pageBreakBefore w:val="0"/>
        <w:widowControl w:val="0"/>
        <w:kinsoku w:val="0"/>
        <w:wordWrap/>
        <w:overflowPunct/>
        <w:topLinePunct w:val="0"/>
        <w:autoSpaceDE w:val="0"/>
        <w:autoSpaceDN w:val="0"/>
        <w:bidi w:val="0"/>
        <w:adjustRightInd w:val="0"/>
        <w:snapToGrid w:val="0"/>
        <w:spacing w:after="0" w:line="567" w:lineRule="exact"/>
        <w:ind w:left="0" w:right="0" w:firstLine="660" w:firstLineChars="200"/>
        <w:jc w:val="both"/>
        <w:textAlignment w:val="baseline"/>
        <w:rPr>
          <w:rFonts w:hint="eastAsia" w:ascii="仿宋" w:hAnsi="仿宋" w:eastAsia="仿宋" w:cs="仿宋"/>
          <w:spacing w:val="5"/>
          <w:sz w:val="32"/>
          <w:szCs w:val="32"/>
          <w:highlight w:val="none"/>
          <w:lang w:eastAsia="zh-CN"/>
        </w:rPr>
      </w:pPr>
      <w:r>
        <w:rPr>
          <w:rFonts w:hint="eastAsia" w:cs="仿宋"/>
          <w:spacing w:val="5"/>
          <w:sz w:val="32"/>
          <w:szCs w:val="32"/>
          <w:highlight w:val="none"/>
          <w:lang w:eastAsia="zh-CN"/>
        </w:rPr>
        <w:t>（四）</w:t>
      </w:r>
      <w:r>
        <w:rPr>
          <w:rFonts w:hint="eastAsia" w:ascii="仿宋" w:hAnsi="仿宋" w:eastAsia="仿宋" w:cs="仿宋"/>
          <w:spacing w:val="5"/>
          <w:sz w:val="32"/>
          <w:szCs w:val="32"/>
          <w:highlight w:val="none"/>
          <w:lang w:eastAsia="zh-CN"/>
        </w:rPr>
        <w:t>连续两年亏损；</w:t>
      </w:r>
    </w:p>
    <w:p>
      <w:pPr>
        <w:pStyle w:val="2"/>
        <w:keepNext w:val="0"/>
        <w:keepLines w:val="0"/>
        <w:pageBreakBefore w:val="0"/>
        <w:widowControl w:val="0"/>
        <w:kinsoku w:val="0"/>
        <w:wordWrap/>
        <w:overflowPunct/>
        <w:topLinePunct w:val="0"/>
        <w:autoSpaceDE w:val="0"/>
        <w:autoSpaceDN w:val="0"/>
        <w:bidi w:val="0"/>
        <w:adjustRightInd w:val="0"/>
        <w:snapToGrid w:val="0"/>
        <w:spacing w:after="0" w:line="567" w:lineRule="exact"/>
        <w:ind w:left="0" w:right="0" w:firstLine="660" w:firstLineChars="200"/>
        <w:jc w:val="both"/>
        <w:textAlignment w:val="baseline"/>
        <w:rPr>
          <w:rFonts w:hint="eastAsia" w:ascii="仿宋" w:hAnsi="仿宋" w:eastAsia="仿宋" w:cs="仿宋"/>
          <w:spacing w:val="5"/>
          <w:sz w:val="32"/>
          <w:szCs w:val="32"/>
          <w:highlight w:val="none"/>
          <w:lang w:eastAsia="zh-CN"/>
        </w:rPr>
      </w:pPr>
      <w:r>
        <w:rPr>
          <w:rFonts w:hint="eastAsia" w:ascii="仿宋" w:hAnsi="仿宋" w:eastAsia="仿宋" w:cs="仿宋"/>
          <w:spacing w:val="5"/>
          <w:sz w:val="32"/>
          <w:szCs w:val="32"/>
          <w:highlight w:val="none"/>
          <w:lang w:eastAsia="zh-CN"/>
        </w:rPr>
        <w:t>（</w:t>
      </w:r>
      <w:r>
        <w:rPr>
          <w:rFonts w:hint="eastAsia" w:cs="仿宋"/>
          <w:spacing w:val="5"/>
          <w:sz w:val="32"/>
          <w:szCs w:val="32"/>
          <w:highlight w:val="none"/>
          <w:lang w:eastAsia="zh-CN"/>
        </w:rPr>
        <w:t>五</w:t>
      </w:r>
      <w:r>
        <w:rPr>
          <w:rFonts w:hint="eastAsia" w:ascii="仿宋" w:hAnsi="仿宋" w:eastAsia="仿宋" w:cs="仿宋"/>
          <w:spacing w:val="5"/>
          <w:sz w:val="32"/>
          <w:szCs w:val="32"/>
          <w:highlight w:val="none"/>
          <w:lang w:eastAsia="zh-CN"/>
        </w:rPr>
        <w:t>）有违法违规行为，被主管部门通报或处罚；</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60" w:firstLineChars="200"/>
        <w:jc w:val="both"/>
        <w:textAlignment w:val="baseline"/>
        <w:rPr>
          <w:rFonts w:hint="eastAsia" w:ascii="仿宋" w:hAnsi="仿宋" w:eastAsia="仿宋" w:cs="仿宋"/>
          <w:spacing w:val="5"/>
          <w:sz w:val="32"/>
          <w:szCs w:val="32"/>
          <w:highlight w:val="none"/>
          <w:lang w:eastAsia="zh-CN"/>
        </w:rPr>
      </w:pPr>
      <w:r>
        <w:rPr>
          <w:rFonts w:hint="eastAsia" w:ascii="仿宋" w:hAnsi="仿宋" w:eastAsia="仿宋" w:cs="仿宋"/>
          <w:spacing w:val="5"/>
          <w:sz w:val="32"/>
          <w:szCs w:val="32"/>
          <w:highlight w:val="none"/>
          <w:lang w:eastAsia="zh-CN"/>
        </w:rPr>
        <w:t>（</w:t>
      </w:r>
      <w:r>
        <w:rPr>
          <w:rFonts w:hint="eastAsia" w:cs="仿宋"/>
          <w:spacing w:val="5"/>
          <w:sz w:val="32"/>
          <w:szCs w:val="32"/>
          <w:highlight w:val="none"/>
          <w:lang w:eastAsia="zh-CN"/>
        </w:rPr>
        <w:t>六</w:t>
      </w:r>
      <w:r>
        <w:rPr>
          <w:rFonts w:hint="eastAsia" w:ascii="仿宋" w:hAnsi="仿宋" w:eastAsia="仿宋" w:cs="仿宋"/>
          <w:spacing w:val="5"/>
          <w:sz w:val="32"/>
          <w:szCs w:val="32"/>
          <w:highlight w:val="none"/>
          <w:lang w:eastAsia="zh-CN"/>
        </w:rPr>
        <w:t>）</w:t>
      </w:r>
      <w:r>
        <w:rPr>
          <w:rFonts w:hint="eastAsia" w:cs="仿宋"/>
          <w:spacing w:val="5"/>
          <w:sz w:val="32"/>
          <w:szCs w:val="32"/>
          <w:highlight w:val="none"/>
          <w:lang w:eastAsia="zh-CN"/>
        </w:rPr>
        <w:t>未</w:t>
      </w:r>
      <w:r>
        <w:rPr>
          <w:rFonts w:hint="eastAsia" w:ascii="仿宋" w:hAnsi="仿宋" w:eastAsia="仿宋" w:cs="仿宋"/>
          <w:spacing w:val="5"/>
          <w:sz w:val="32"/>
          <w:szCs w:val="32"/>
          <w:highlight w:val="none"/>
          <w:lang w:eastAsia="zh-CN"/>
        </w:rPr>
        <w:t>完成协会交办</w:t>
      </w:r>
      <w:r>
        <w:rPr>
          <w:rFonts w:hint="eastAsia" w:cs="仿宋"/>
          <w:spacing w:val="5"/>
          <w:sz w:val="32"/>
          <w:szCs w:val="32"/>
          <w:highlight w:val="none"/>
          <w:lang w:eastAsia="zh-CN"/>
        </w:rPr>
        <w:t>的工作</w:t>
      </w:r>
      <w:r>
        <w:rPr>
          <w:rFonts w:hint="eastAsia" w:ascii="仿宋" w:hAnsi="仿宋" w:eastAsia="仿宋" w:cs="仿宋"/>
          <w:spacing w:val="5"/>
          <w:sz w:val="32"/>
          <w:szCs w:val="32"/>
          <w:highlight w:val="none"/>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567" w:lineRule="exact"/>
        <w:ind w:right="0"/>
        <w:jc w:val="center"/>
        <w:textAlignment w:val="baseline"/>
        <w:outlineLvl w:val="0"/>
        <w:rPr>
          <w:rFonts w:ascii="黑体" w:hAnsi="黑体" w:eastAsia="黑体" w:cs="黑体"/>
          <w:spacing w:val="3"/>
          <w:sz w:val="32"/>
          <w:szCs w:val="32"/>
        </w:rPr>
      </w:pPr>
      <w:r>
        <w:rPr>
          <w:rFonts w:hint="eastAsia" w:ascii="黑体" w:hAnsi="黑体" w:eastAsia="黑体" w:cs="黑体"/>
          <w:spacing w:val="3"/>
          <w:sz w:val="32"/>
          <w:szCs w:val="32"/>
          <w:lang w:val="en-US" w:eastAsia="zh-CN"/>
        </w:rPr>
        <w:t xml:space="preserve">第三章 </w:t>
      </w:r>
      <w:r>
        <w:rPr>
          <w:rFonts w:ascii="黑体" w:hAnsi="黑体" w:eastAsia="黑体" w:cs="黑体"/>
          <w:spacing w:val="3"/>
          <w:sz w:val="32"/>
          <w:szCs w:val="32"/>
        </w:rPr>
        <w:t>组织管理</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28" w:firstLineChars="200"/>
        <w:textAlignment w:val="baseline"/>
        <w:rPr>
          <w:rFonts w:hint="eastAsia" w:ascii="仿宋" w:hAnsi="仿宋" w:eastAsia="仿宋" w:cs="仿宋"/>
          <w:spacing w:val="5"/>
          <w:sz w:val="32"/>
          <w:szCs w:val="32"/>
          <w:u w:val="none"/>
          <w:lang w:eastAsia="zh-CN"/>
        </w:rPr>
      </w:pPr>
      <w:r>
        <w:rPr>
          <w:rFonts w:hint="eastAsia" w:ascii="黑体" w:hAnsi="黑体" w:eastAsia="黑体" w:cs="黑体"/>
          <w:spacing w:val="2"/>
          <w:lang w:eastAsia="zh-CN"/>
        </w:rPr>
        <w:t>第十条</w:t>
      </w:r>
      <w:r>
        <w:rPr>
          <w:rFonts w:ascii="黑体" w:hAnsi="黑体" w:eastAsia="黑体" w:cs="黑体"/>
          <w:spacing w:val="2"/>
          <w:position w:val="21"/>
        </w:rPr>
        <w:t xml:space="preserve"> </w:t>
      </w:r>
      <w:r>
        <w:rPr>
          <w:rFonts w:hint="eastAsia" w:ascii="仿宋" w:hAnsi="仿宋" w:eastAsia="仿宋" w:cs="仿宋"/>
          <w:spacing w:val="5"/>
          <w:sz w:val="32"/>
          <w:szCs w:val="32"/>
          <w:lang w:eastAsia="zh-CN"/>
        </w:rPr>
        <w:t>分支机构主要负责人包括：会长（主任）、副会长</w:t>
      </w:r>
      <w:r>
        <w:rPr>
          <w:rFonts w:hint="eastAsia" w:cs="仿宋"/>
          <w:spacing w:val="5"/>
          <w:sz w:val="32"/>
          <w:szCs w:val="32"/>
          <w:lang w:eastAsia="zh-CN"/>
        </w:rPr>
        <w:t>（</w:t>
      </w:r>
      <w:r>
        <w:rPr>
          <w:rFonts w:hint="eastAsia" w:ascii="仿宋" w:hAnsi="仿宋" w:eastAsia="仿宋" w:cs="仿宋"/>
          <w:spacing w:val="5"/>
          <w:sz w:val="32"/>
          <w:szCs w:val="32"/>
          <w:lang w:eastAsia="zh-CN"/>
        </w:rPr>
        <w:t>副主任）</w:t>
      </w:r>
      <w:r>
        <w:rPr>
          <w:rFonts w:hint="eastAsia" w:cs="仿宋"/>
          <w:spacing w:val="5"/>
          <w:sz w:val="32"/>
          <w:szCs w:val="32"/>
          <w:lang w:eastAsia="zh-CN"/>
        </w:rPr>
        <w:t>、</w:t>
      </w:r>
      <w:r>
        <w:rPr>
          <w:rFonts w:hint="eastAsia" w:ascii="仿宋" w:hAnsi="仿宋" w:eastAsia="仿宋" w:cs="仿宋"/>
          <w:spacing w:val="5"/>
          <w:sz w:val="32"/>
          <w:szCs w:val="32"/>
          <w:lang w:eastAsia="zh-CN"/>
        </w:rPr>
        <w:t>秘书长，总数不超过</w:t>
      </w:r>
      <w:r>
        <w:rPr>
          <w:rFonts w:hint="eastAsia" w:cs="仿宋"/>
          <w:spacing w:val="5"/>
          <w:sz w:val="32"/>
          <w:szCs w:val="32"/>
          <w:lang w:val="en-US" w:eastAsia="zh-CN"/>
        </w:rPr>
        <w:t>9</w:t>
      </w:r>
      <w:r>
        <w:rPr>
          <w:rFonts w:hint="eastAsia" w:ascii="仿宋" w:hAnsi="仿宋" w:eastAsia="仿宋" w:cs="仿宋"/>
          <w:spacing w:val="5"/>
          <w:sz w:val="32"/>
          <w:szCs w:val="32"/>
          <w:lang w:eastAsia="zh-CN"/>
        </w:rPr>
        <w:t>人。</w:t>
      </w:r>
      <w:r>
        <w:rPr>
          <w:rFonts w:hint="eastAsia" w:ascii="仿宋" w:hAnsi="仿宋" w:eastAsia="仿宋" w:cs="仿宋"/>
          <w:spacing w:val="5"/>
          <w:sz w:val="32"/>
          <w:szCs w:val="32"/>
          <w:u w:val="none"/>
          <w:lang w:eastAsia="zh-CN"/>
        </w:rPr>
        <w:t>其中，秘书长</w:t>
      </w:r>
      <w:r>
        <w:rPr>
          <w:rFonts w:hint="eastAsia" w:cs="仿宋"/>
          <w:spacing w:val="5"/>
          <w:sz w:val="32"/>
          <w:szCs w:val="32"/>
          <w:u w:val="none"/>
          <w:lang w:val="en-US" w:eastAsia="zh-CN"/>
        </w:rPr>
        <w:t>1</w:t>
      </w:r>
      <w:r>
        <w:rPr>
          <w:rFonts w:hint="eastAsia" w:ascii="仿宋" w:hAnsi="仿宋" w:eastAsia="仿宋" w:cs="仿宋"/>
          <w:spacing w:val="5"/>
          <w:sz w:val="32"/>
          <w:szCs w:val="32"/>
          <w:u w:val="none"/>
          <w:lang w:eastAsia="zh-CN"/>
        </w:rPr>
        <w:t>人，</w:t>
      </w:r>
      <w:r>
        <w:rPr>
          <w:rFonts w:hint="eastAsia" w:cs="仿宋"/>
          <w:spacing w:val="5"/>
          <w:sz w:val="32"/>
          <w:szCs w:val="32"/>
          <w:u w:val="none"/>
          <w:lang w:eastAsia="zh-CN"/>
        </w:rPr>
        <w:t>原则上</w:t>
      </w:r>
      <w:r>
        <w:rPr>
          <w:rFonts w:hint="eastAsia" w:ascii="仿宋" w:hAnsi="仿宋" w:eastAsia="仿宋" w:cs="仿宋"/>
          <w:spacing w:val="5"/>
          <w:sz w:val="32"/>
          <w:szCs w:val="32"/>
          <w:u w:val="none"/>
          <w:lang w:eastAsia="zh-CN"/>
        </w:rPr>
        <w:t>为专职。</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28" w:firstLineChars="200"/>
        <w:jc w:val="both"/>
        <w:textAlignment w:val="baseline"/>
        <w:rPr>
          <w:rFonts w:hint="eastAsia" w:ascii="仿宋" w:hAnsi="仿宋" w:eastAsia="仿宋" w:cs="仿宋"/>
          <w:spacing w:val="5"/>
          <w:sz w:val="32"/>
          <w:szCs w:val="32"/>
          <w:lang w:eastAsia="zh-CN"/>
        </w:rPr>
      </w:pPr>
      <w:r>
        <w:rPr>
          <w:rFonts w:hint="eastAsia" w:ascii="黑体" w:hAnsi="黑体" w:eastAsia="黑体" w:cs="黑体"/>
          <w:spacing w:val="2"/>
          <w:lang w:eastAsia="zh-CN"/>
        </w:rPr>
        <w:t>第十</w:t>
      </w:r>
      <w:r>
        <w:rPr>
          <w:rFonts w:hint="eastAsia" w:ascii="黑体" w:hAnsi="黑体" w:eastAsia="黑体" w:cs="黑体"/>
          <w:spacing w:val="2"/>
          <w:lang w:val="en-US" w:eastAsia="zh-CN"/>
        </w:rPr>
        <w:t>一</w:t>
      </w:r>
      <w:r>
        <w:rPr>
          <w:rFonts w:hint="eastAsia" w:ascii="黑体" w:hAnsi="黑体" w:eastAsia="黑体" w:cs="黑体"/>
          <w:spacing w:val="2"/>
          <w:lang w:eastAsia="zh-CN"/>
        </w:rPr>
        <w:t xml:space="preserve">条 </w:t>
      </w:r>
      <w:r>
        <w:rPr>
          <w:rFonts w:hint="eastAsia" w:ascii="仿宋" w:hAnsi="仿宋" w:eastAsia="仿宋" w:cs="仿宋"/>
          <w:spacing w:val="5"/>
          <w:sz w:val="32"/>
          <w:szCs w:val="32"/>
          <w:lang w:eastAsia="zh-CN"/>
        </w:rPr>
        <w:t>分支机构主要负责人可与协会换届同步变更</w:t>
      </w:r>
      <w:r>
        <w:rPr>
          <w:rFonts w:hint="eastAsia" w:cs="仿宋"/>
          <w:spacing w:val="5"/>
          <w:sz w:val="32"/>
          <w:szCs w:val="32"/>
          <w:lang w:eastAsia="zh-CN"/>
        </w:rPr>
        <w:t>。</w:t>
      </w:r>
      <w:r>
        <w:rPr>
          <w:rFonts w:hint="eastAsia" w:ascii="仿宋" w:hAnsi="仿宋" w:eastAsia="仿宋" w:cs="仿宋"/>
          <w:spacing w:val="5"/>
          <w:sz w:val="32"/>
          <w:szCs w:val="32"/>
          <w:lang w:eastAsia="zh-CN"/>
        </w:rPr>
        <w:t>分支机构主要负责人任免，须经协会秘书长办公会研究并报会长办公会同意后，提交协会理事会或常务理事会审议通过。</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28" w:firstLineChars="200"/>
        <w:textAlignment w:val="baseline"/>
        <w:rPr>
          <w:rFonts w:hint="eastAsia" w:ascii="仿宋" w:hAnsi="仿宋" w:eastAsia="仿宋" w:cs="仿宋"/>
          <w:spacing w:val="5"/>
          <w:sz w:val="32"/>
          <w:szCs w:val="32"/>
          <w:lang w:eastAsia="zh-CN"/>
        </w:rPr>
      </w:pPr>
      <w:r>
        <w:rPr>
          <w:rFonts w:hint="eastAsia" w:ascii="黑体" w:hAnsi="黑体" w:eastAsia="黑体" w:cs="黑体"/>
          <w:spacing w:val="2"/>
          <w:lang w:eastAsia="zh-CN"/>
        </w:rPr>
        <w:t>第十</w:t>
      </w:r>
      <w:r>
        <w:rPr>
          <w:rFonts w:hint="eastAsia" w:ascii="黑体" w:hAnsi="黑体" w:eastAsia="黑体" w:cs="黑体"/>
          <w:spacing w:val="2"/>
          <w:lang w:val="en-US" w:eastAsia="zh-CN"/>
        </w:rPr>
        <w:t>二</w:t>
      </w:r>
      <w:r>
        <w:rPr>
          <w:rFonts w:hint="eastAsia" w:ascii="黑体" w:hAnsi="黑体" w:eastAsia="黑体" w:cs="黑体"/>
          <w:spacing w:val="2"/>
          <w:lang w:eastAsia="zh-CN"/>
        </w:rPr>
        <w:t>条</w:t>
      </w:r>
      <w:r>
        <w:rPr>
          <w:rFonts w:ascii="黑体" w:hAnsi="黑体" w:eastAsia="黑体" w:cs="黑体"/>
          <w:spacing w:val="11"/>
        </w:rPr>
        <w:t xml:space="preserve"> </w:t>
      </w:r>
      <w:r>
        <w:rPr>
          <w:rFonts w:hint="eastAsia" w:ascii="仿宋" w:hAnsi="仿宋" w:eastAsia="仿宋" w:cs="仿宋"/>
          <w:spacing w:val="5"/>
          <w:sz w:val="32"/>
          <w:szCs w:val="32"/>
          <w:highlight w:val="none"/>
          <w:lang w:eastAsia="zh-CN"/>
        </w:rPr>
        <w:t>分支机构的会长、副会长原则上</w:t>
      </w:r>
      <w:r>
        <w:rPr>
          <w:rFonts w:hint="eastAsia" w:cs="仿宋"/>
          <w:spacing w:val="5"/>
          <w:sz w:val="32"/>
          <w:szCs w:val="32"/>
          <w:highlight w:val="none"/>
          <w:lang w:eastAsia="zh-CN"/>
        </w:rPr>
        <w:t>从</w:t>
      </w:r>
      <w:r>
        <w:rPr>
          <w:rFonts w:hint="eastAsia" w:ascii="仿宋" w:hAnsi="仿宋" w:eastAsia="仿宋" w:cs="仿宋"/>
          <w:spacing w:val="5"/>
          <w:sz w:val="32"/>
          <w:szCs w:val="32"/>
          <w:highlight w:val="none"/>
          <w:lang w:eastAsia="zh-CN"/>
        </w:rPr>
        <w:t>协会</w:t>
      </w:r>
      <w:r>
        <w:rPr>
          <w:rFonts w:hint="eastAsia" w:cs="仿宋"/>
          <w:spacing w:val="5"/>
          <w:sz w:val="32"/>
          <w:szCs w:val="32"/>
          <w:highlight w:val="none"/>
          <w:lang w:eastAsia="zh-CN"/>
        </w:rPr>
        <w:t>常务</w:t>
      </w:r>
      <w:r>
        <w:rPr>
          <w:rFonts w:hint="eastAsia" w:ascii="仿宋" w:hAnsi="仿宋" w:eastAsia="仿宋" w:cs="仿宋"/>
          <w:spacing w:val="5"/>
          <w:sz w:val="32"/>
          <w:szCs w:val="32"/>
          <w:highlight w:val="none"/>
          <w:lang w:eastAsia="zh-CN"/>
        </w:rPr>
        <w:t>理事或副会长单位</w:t>
      </w:r>
      <w:r>
        <w:rPr>
          <w:rFonts w:hint="eastAsia" w:cs="仿宋"/>
          <w:spacing w:val="5"/>
          <w:sz w:val="32"/>
          <w:szCs w:val="32"/>
          <w:highlight w:val="none"/>
          <w:lang w:eastAsia="zh-CN"/>
        </w:rPr>
        <w:t>中</w:t>
      </w:r>
      <w:r>
        <w:rPr>
          <w:rFonts w:hint="eastAsia" w:ascii="仿宋" w:hAnsi="仿宋" w:eastAsia="仿宋" w:cs="仿宋"/>
          <w:spacing w:val="5"/>
          <w:sz w:val="32"/>
          <w:szCs w:val="32"/>
          <w:highlight w:val="none"/>
          <w:lang w:eastAsia="zh-CN"/>
        </w:rPr>
        <w:t>推荐</w:t>
      </w:r>
      <w:r>
        <w:rPr>
          <w:rFonts w:hint="eastAsia" w:cs="仿宋"/>
          <w:spacing w:val="5"/>
          <w:sz w:val="32"/>
          <w:szCs w:val="32"/>
          <w:highlight w:val="none"/>
          <w:lang w:eastAsia="zh-CN"/>
        </w:rPr>
        <w:t>人选</w:t>
      </w:r>
      <w:r>
        <w:rPr>
          <w:rFonts w:hint="eastAsia" w:ascii="仿宋" w:hAnsi="仿宋" w:eastAsia="仿宋" w:cs="仿宋"/>
          <w:spacing w:val="5"/>
          <w:sz w:val="32"/>
          <w:szCs w:val="32"/>
          <w:highlight w:val="none"/>
          <w:lang w:eastAsia="zh-CN"/>
        </w:rPr>
        <w:t>。</w:t>
      </w:r>
      <w:r>
        <w:rPr>
          <w:rFonts w:hint="eastAsia" w:ascii="仿宋" w:hAnsi="仿宋" w:eastAsia="仿宋" w:cs="仿宋"/>
          <w:spacing w:val="5"/>
          <w:sz w:val="32"/>
          <w:szCs w:val="32"/>
          <w:lang w:eastAsia="zh-CN"/>
        </w:rPr>
        <w:t>分支机构原则上不设名誉职务。同一人不得在多个分支机构担任主要负责人。</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28" w:firstLineChars="200"/>
        <w:textAlignment w:val="baseline"/>
        <w:rPr>
          <w:rFonts w:hint="eastAsia" w:ascii="仿宋" w:hAnsi="仿宋" w:eastAsia="仿宋" w:cs="仿宋"/>
          <w:spacing w:val="5"/>
          <w:sz w:val="32"/>
          <w:szCs w:val="32"/>
          <w:lang w:eastAsia="zh-CN"/>
        </w:rPr>
      </w:pPr>
      <w:r>
        <w:rPr>
          <w:rFonts w:hint="eastAsia" w:ascii="黑体" w:hAnsi="黑体" w:eastAsia="黑体" w:cs="黑体"/>
          <w:spacing w:val="2"/>
          <w:lang w:eastAsia="zh-CN"/>
        </w:rPr>
        <w:t>第十</w:t>
      </w:r>
      <w:r>
        <w:rPr>
          <w:rFonts w:hint="eastAsia" w:ascii="黑体" w:hAnsi="黑体" w:eastAsia="黑体" w:cs="黑体"/>
          <w:spacing w:val="2"/>
          <w:lang w:val="en-US" w:eastAsia="zh-CN"/>
        </w:rPr>
        <w:t>三</w:t>
      </w:r>
      <w:r>
        <w:rPr>
          <w:rFonts w:hint="eastAsia" w:ascii="黑体" w:hAnsi="黑体" w:eastAsia="黑体" w:cs="黑体"/>
          <w:spacing w:val="2"/>
          <w:lang w:eastAsia="zh-CN"/>
        </w:rPr>
        <w:t xml:space="preserve">条 </w:t>
      </w:r>
      <w:r>
        <w:rPr>
          <w:rFonts w:hint="eastAsia" w:ascii="仿宋" w:hAnsi="仿宋" w:eastAsia="仿宋" w:cs="仿宋"/>
          <w:spacing w:val="5"/>
          <w:sz w:val="32"/>
          <w:szCs w:val="32"/>
          <w:lang w:eastAsia="zh-CN"/>
        </w:rPr>
        <w:t>分支机构副秘书长原则上不超过</w:t>
      </w:r>
      <w:r>
        <w:rPr>
          <w:rFonts w:hint="eastAsia" w:cs="仿宋"/>
          <w:spacing w:val="5"/>
          <w:sz w:val="32"/>
          <w:szCs w:val="32"/>
          <w:lang w:val="en-US" w:eastAsia="zh-CN"/>
        </w:rPr>
        <w:t>3</w:t>
      </w:r>
      <w:r>
        <w:rPr>
          <w:rFonts w:hint="eastAsia" w:ascii="仿宋" w:hAnsi="仿宋" w:eastAsia="仿宋" w:cs="仿宋"/>
          <w:spacing w:val="5"/>
          <w:sz w:val="32"/>
          <w:szCs w:val="32"/>
          <w:lang w:eastAsia="zh-CN"/>
        </w:rPr>
        <w:t>人</w:t>
      </w:r>
      <w:r>
        <w:rPr>
          <w:rFonts w:hint="eastAsia" w:cs="仿宋"/>
          <w:spacing w:val="5"/>
          <w:sz w:val="32"/>
          <w:szCs w:val="32"/>
          <w:lang w:eastAsia="zh-CN"/>
        </w:rPr>
        <w:t>，</w:t>
      </w:r>
      <w:r>
        <w:rPr>
          <w:rFonts w:hint="eastAsia" w:ascii="仿宋" w:hAnsi="仿宋" w:eastAsia="仿宋" w:cs="仿宋"/>
          <w:spacing w:val="5"/>
          <w:sz w:val="32"/>
          <w:szCs w:val="32"/>
          <w:lang w:eastAsia="zh-CN"/>
        </w:rPr>
        <w:t>由分支机构秘书长提名，经协会秘书长办公会研究同意后，由分支机构发文聘任，并在协会备案。</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28" w:firstLineChars="200"/>
        <w:textAlignment w:val="baseline"/>
        <w:rPr>
          <w:rFonts w:hint="eastAsia" w:ascii="仿宋" w:hAnsi="仿宋" w:eastAsia="仿宋" w:cs="仿宋"/>
          <w:spacing w:val="5"/>
          <w:sz w:val="32"/>
          <w:szCs w:val="32"/>
          <w:highlight w:val="yellow"/>
          <w:lang w:eastAsia="zh-CN"/>
        </w:rPr>
      </w:pPr>
      <w:r>
        <w:rPr>
          <w:rFonts w:hint="eastAsia" w:ascii="黑体" w:hAnsi="黑体" w:eastAsia="黑体" w:cs="黑体"/>
          <w:spacing w:val="2"/>
          <w:u w:val="none"/>
          <w:lang w:eastAsia="zh-CN"/>
        </w:rPr>
        <w:t>第十</w:t>
      </w:r>
      <w:r>
        <w:rPr>
          <w:rFonts w:hint="eastAsia" w:ascii="黑体" w:hAnsi="黑体" w:eastAsia="黑体" w:cs="黑体"/>
          <w:spacing w:val="2"/>
          <w:u w:val="none"/>
          <w:lang w:val="en-US" w:eastAsia="zh-CN"/>
        </w:rPr>
        <w:t>四</w:t>
      </w:r>
      <w:r>
        <w:rPr>
          <w:rFonts w:hint="eastAsia" w:ascii="黑体" w:hAnsi="黑体" w:eastAsia="黑体" w:cs="黑体"/>
          <w:spacing w:val="2"/>
          <w:u w:val="none"/>
          <w:lang w:eastAsia="zh-CN"/>
        </w:rPr>
        <w:t>条</w:t>
      </w:r>
      <w:r>
        <w:rPr>
          <w:rFonts w:ascii="黑体" w:hAnsi="黑体" w:eastAsia="黑体" w:cs="黑体"/>
          <w:spacing w:val="11"/>
          <w:position w:val="21"/>
          <w:u w:val="none"/>
        </w:rPr>
        <w:t xml:space="preserve"> </w:t>
      </w:r>
      <w:r>
        <w:rPr>
          <w:rFonts w:hint="eastAsia" w:ascii="仿宋" w:hAnsi="仿宋" w:eastAsia="仿宋" w:cs="仿宋"/>
          <w:spacing w:val="5"/>
          <w:sz w:val="32"/>
          <w:szCs w:val="32"/>
          <w:highlight w:val="none"/>
          <w:u w:val="none"/>
          <w:lang w:eastAsia="zh-CN"/>
        </w:rPr>
        <w:t>分支机构</w:t>
      </w:r>
      <w:r>
        <w:rPr>
          <w:rFonts w:hint="eastAsia" w:cs="仿宋"/>
          <w:spacing w:val="5"/>
          <w:sz w:val="32"/>
          <w:szCs w:val="32"/>
          <w:highlight w:val="none"/>
          <w:u w:val="none"/>
          <w:lang w:eastAsia="zh-CN"/>
        </w:rPr>
        <w:t>专职工作人员入职</w:t>
      </w:r>
      <w:r>
        <w:rPr>
          <w:rFonts w:hint="eastAsia" w:ascii="仿宋" w:hAnsi="仿宋" w:eastAsia="仿宋" w:cs="仿宋"/>
          <w:spacing w:val="5"/>
          <w:sz w:val="32"/>
          <w:szCs w:val="32"/>
          <w:highlight w:val="none"/>
          <w:u w:val="none"/>
          <w:lang w:eastAsia="zh-CN"/>
        </w:rPr>
        <w:t>须报协会秘书处审批。</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567" w:lineRule="exact"/>
        <w:ind w:right="0"/>
        <w:jc w:val="center"/>
        <w:textAlignment w:val="baseline"/>
        <w:outlineLvl w:val="0"/>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第四章 人事劳资管理</w:t>
      </w:r>
    </w:p>
    <w:p>
      <w:pPr>
        <w:pStyle w:val="2"/>
        <w:keepNext w:val="0"/>
        <w:keepLines w:val="0"/>
        <w:pageBreakBefore w:val="0"/>
        <w:widowControl w:val="0"/>
        <w:kinsoku w:val="0"/>
        <w:wordWrap/>
        <w:overflowPunct/>
        <w:topLinePunct w:val="0"/>
        <w:autoSpaceDE w:val="0"/>
        <w:autoSpaceDN w:val="0"/>
        <w:bidi w:val="0"/>
        <w:adjustRightInd w:val="0"/>
        <w:snapToGrid/>
        <w:spacing w:after="0" w:afterLines="50" w:line="567" w:lineRule="exact"/>
        <w:ind w:left="0" w:right="0" w:firstLine="628" w:firstLineChars="200"/>
        <w:textAlignment w:val="baseline"/>
        <w:rPr>
          <w:rFonts w:hint="eastAsia" w:ascii="仿宋" w:hAnsi="仿宋" w:eastAsia="仿宋" w:cs="仿宋"/>
          <w:spacing w:val="5"/>
          <w:sz w:val="32"/>
          <w:szCs w:val="32"/>
          <w:lang w:eastAsia="zh-CN"/>
        </w:rPr>
      </w:pPr>
      <w:r>
        <w:rPr>
          <w:rFonts w:hint="eastAsia" w:ascii="黑体" w:hAnsi="黑体" w:eastAsia="黑体" w:cs="黑体"/>
          <w:spacing w:val="2"/>
          <w:lang w:eastAsia="zh-CN"/>
        </w:rPr>
        <w:t>第十五条</w:t>
      </w:r>
      <w:r>
        <w:rPr>
          <w:rFonts w:ascii="黑体" w:hAnsi="黑体" w:eastAsia="黑体" w:cs="黑体"/>
          <w:spacing w:val="11"/>
        </w:rPr>
        <w:t xml:space="preserve"> </w:t>
      </w:r>
      <w:r>
        <w:rPr>
          <w:rFonts w:hint="eastAsia" w:ascii="仿宋" w:hAnsi="仿宋" w:eastAsia="仿宋" w:cs="仿宋"/>
          <w:spacing w:val="5"/>
          <w:sz w:val="32"/>
          <w:szCs w:val="32"/>
          <w:lang w:eastAsia="zh-CN"/>
        </w:rPr>
        <w:t>分支机构工作人员的工资、五险一金等费用由分支机构承担。</w:t>
      </w:r>
    </w:p>
    <w:p>
      <w:pPr>
        <w:pStyle w:val="2"/>
        <w:keepNext w:val="0"/>
        <w:keepLines w:val="0"/>
        <w:pageBreakBefore w:val="0"/>
        <w:widowControl w:val="0"/>
        <w:kinsoku w:val="0"/>
        <w:wordWrap/>
        <w:overflowPunct/>
        <w:topLinePunct w:val="0"/>
        <w:autoSpaceDE w:val="0"/>
        <w:autoSpaceDN w:val="0"/>
        <w:bidi w:val="0"/>
        <w:adjustRightInd w:val="0"/>
        <w:snapToGrid/>
        <w:spacing w:after="0" w:afterLines="50" w:line="567" w:lineRule="exact"/>
        <w:ind w:left="0" w:right="0" w:firstLine="628" w:firstLineChars="200"/>
        <w:textAlignment w:val="baseline"/>
        <w:rPr>
          <w:rFonts w:hint="eastAsia" w:ascii="仿宋" w:hAnsi="仿宋" w:eastAsia="仿宋" w:cs="仿宋"/>
          <w:spacing w:val="5"/>
          <w:sz w:val="32"/>
          <w:szCs w:val="32"/>
          <w:u w:val="none"/>
          <w:lang w:eastAsia="zh-CN"/>
        </w:rPr>
      </w:pPr>
      <w:r>
        <w:rPr>
          <w:rFonts w:hint="eastAsia" w:ascii="黑体" w:hAnsi="黑体" w:eastAsia="黑体" w:cs="黑体"/>
          <w:spacing w:val="2"/>
          <w:lang w:eastAsia="zh-CN"/>
        </w:rPr>
        <w:t>第</w:t>
      </w:r>
      <w:r>
        <w:rPr>
          <w:rFonts w:hint="eastAsia" w:ascii="黑体" w:hAnsi="黑体" w:eastAsia="黑体" w:cs="黑体"/>
          <w:spacing w:val="2"/>
          <w:lang w:val="en-US" w:eastAsia="zh-CN"/>
        </w:rPr>
        <w:t>十六</w:t>
      </w:r>
      <w:r>
        <w:rPr>
          <w:rFonts w:hint="eastAsia" w:ascii="黑体" w:hAnsi="黑体" w:eastAsia="黑体" w:cs="黑体"/>
          <w:spacing w:val="2"/>
          <w:lang w:eastAsia="zh-CN"/>
        </w:rPr>
        <w:t>条</w:t>
      </w:r>
      <w:r>
        <w:rPr>
          <w:rFonts w:ascii="黑体" w:hAnsi="黑体" w:eastAsia="黑体" w:cs="黑体"/>
          <w:spacing w:val="9"/>
        </w:rPr>
        <w:t xml:space="preserve"> </w:t>
      </w:r>
      <w:r>
        <w:rPr>
          <w:rFonts w:hint="eastAsia" w:ascii="仿宋" w:hAnsi="仿宋" w:eastAsia="仿宋" w:cs="仿宋"/>
          <w:spacing w:val="5"/>
          <w:sz w:val="32"/>
          <w:szCs w:val="32"/>
          <w:lang w:eastAsia="zh-CN"/>
        </w:rPr>
        <w:t>分支机构薪酬可参照协会秘书处薪酬管理办法</w:t>
      </w:r>
      <w:r>
        <w:rPr>
          <w:rFonts w:hint="eastAsia" w:cs="仿宋"/>
          <w:spacing w:val="5"/>
          <w:sz w:val="32"/>
          <w:szCs w:val="32"/>
          <w:lang w:eastAsia="zh-CN"/>
        </w:rPr>
        <w:t>，其</w:t>
      </w:r>
      <w:r>
        <w:rPr>
          <w:rFonts w:hint="eastAsia" w:ascii="仿宋" w:hAnsi="仿宋" w:eastAsia="仿宋" w:cs="仿宋"/>
          <w:spacing w:val="5"/>
          <w:sz w:val="32"/>
          <w:szCs w:val="32"/>
          <w:lang w:eastAsia="zh-CN"/>
        </w:rPr>
        <w:t>工作人员工资标准原则上不高于协会秘书处相应职级人员的工资标准，</w:t>
      </w:r>
      <w:r>
        <w:rPr>
          <w:rFonts w:hint="eastAsia" w:ascii="仿宋" w:hAnsi="仿宋" w:eastAsia="仿宋" w:cs="仿宋"/>
          <w:spacing w:val="5"/>
          <w:sz w:val="32"/>
          <w:szCs w:val="32"/>
          <w:highlight w:val="none"/>
          <w:u w:val="none"/>
          <w:lang w:eastAsia="zh-CN"/>
        </w:rPr>
        <w:t>具体</w:t>
      </w:r>
      <w:r>
        <w:rPr>
          <w:rFonts w:hint="eastAsia" w:cs="仿宋"/>
          <w:spacing w:val="5"/>
          <w:sz w:val="32"/>
          <w:szCs w:val="32"/>
          <w:highlight w:val="none"/>
          <w:u w:val="none"/>
          <w:lang w:eastAsia="zh-CN"/>
        </w:rPr>
        <w:t>薪酬</w:t>
      </w:r>
      <w:r>
        <w:rPr>
          <w:rFonts w:hint="eastAsia" w:ascii="仿宋" w:hAnsi="仿宋" w:eastAsia="仿宋" w:cs="仿宋"/>
          <w:spacing w:val="5"/>
          <w:sz w:val="32"/>
          <w:szCs w:val="32"/>
          <w:highlight w:val="none"/>
          <w:u w:val="none"/>
          <w:lang w:eastAsia="zh-CN"/>
        </w:rPr>
        <w:t>标准经协会秘书长办公会</w:t>
      </w:r>
      <w:r>
        <w:rPr>
          <w:rFonts w:hint="eastAsia" w:cs="仿宋"/>
          <w:spacing w:val="5"/>
          <w:sz w:val="32"/>
          <w:szCs w:val="32"/>
          <w:highlight w:val="none"/>
          <w:u w:val="none"/>
          <w:lang w:eastAsia="zh-CN"/>
        </w:rPr>
        <w:t>研究报会长审批</w:t>
      </w:r>
      <w:r>
        <w:rPr>
          <w:rFonts w:hint="eastAsia" w:ascii="仿宋" w:hAnsi="仿宋" w:eastAsia="仿宋" w:cs="仿宋"/>
          <w:spacing w:val="5"/>
          <w:sz w:val="32"/>
          <w:szCs w:val="32"/>
          <w:highlight w:val="none"/>
          <w:u w:val="none"/>
          <w:lang w:eastAsia="zh-CN"/>
        </w:rPr>
        <w:t>后执行。</w:t>
      </w:r>
    </w:p>
    <w:p>
      <w:pPr>
        <w:pStyle w:val="2"/>
        <w:keepNext w:val="0"/>
        <w:keepLines w:val="0"/>
        <w:pageBreakBefore w:val="0"/>
        <w:widowControl w:val="0"/>
        <w:kinsoku w:val="0"/>
        <w:wordWrap/>
        <w:overflowPunct/>
        <w:topLinePunct w:val="0"/>
        <w:autoSpaceDE w:val="0"/>
        <w:autoSpaceDN w:val="0"/>
        <w:bidi w:val="0"/>
        <w:adjustRightInd w:val="0"/>
        <w:snapToGrid/>
        <w:spacing w:after="0" w:afterLines="50" w:line="567" w:lineRule="exact"/>
        <w:ind w:left="0" w:right="0" w:firstLine="628" w:firstLineChars="200"/>
        <w:textAlignment w:val="baseline"/>
        <w:rPr>
          <w:rFonts w:hint="eastAsia" w:ascii="仿宋" w:hAnsi="仿宋" w:eastAsia="仿宋" w:cs="仿宋"/>
          <w:spacing w:val="5"/>
          <w:sz w:val="32"/>
          <w:szCs w:val="32"/>
          <w:lang w:eastAsia="zh-CN"/>
        </w:rPr>
      </w:pPr>
      <w:r>
        <w:rPr>
          <w:rFonts w:hint="eastAsia" w:ascii="黑体" w:hAnsi="黑体" w:eastAsia="黑体" w:cs="黑体"/>
          <w:spacing w:val="2"/>
          <w:lang w:eastAsia="zh-CN"/>
        </w:rPr>
        <w:t>第</w:t>
      </w:r>
      <w:r>
        <w:rPr>
          <w:rFonts w:hint="eastAsia" w:ascii="黑体" w:hAnsi="黑体" w:eastAsia="黑体" w:cs="黑体"/>
          <w:spacing w:val="2"/>
          <w:lang w:val="en-US" w:eastAsia="zh-CN"/>
        </w:rPr>
        <w:t>十七</w:t>
      </w:r>
      <w:r>
        <w:rPr>
          <w:rFonts w:hint="eastAsia" w:ascii="黑体" w:hAnsi="黑体" w:eastAsia="黑体" w:cs="黑体"/>
          <w:spacing w:val="2"/>
          <w:lang w:eastAsia="zh-CN"/>
        </w:rPr>
        <w:t>条</w:t>
      </w:r>
      <w:r>
        <w:rPr>
          <w:rFonts w:ascii="黑体" w:hAnsi="黑体" w:eastAsia="黑体" w:cs="黑体"/>
          <w:spacing w:val="9"/>
        </w:rPr>
        <w:t xml:space="preserve"> </w:t>
      </w:r>
      <w:r>
        <w:rPr>
          <w:rFonts w:hint="eastAsia" w:ascii="仿宋" w:hAnsi="仿宋" w:eastAsia="仿宋" w:cs="仿宋"/>
          <w:spacing w:val="5"/>
          <w:sz w:val="32"/>
          <w:szCs w:val="32"/>
          <w:lang w:eastAsia="zh-CN"/>
        </w:rPr>
        <w:t>分支机构借调等临时工作人员工作经费、退（离）休领导干部在分支机构兼职期间列支工作经费等按有关规定执行。</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567" w:lineRule="exact"/>
        <w:ind w:right="0"/>
        <w:jc w:val="center"/>
        <w:textAlignment w:val="baseline"/>
        <w:outlineLvl w:val="0"/>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第五章 会员和会费管理</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28" w:firstLineChars="200"/>
        <w:textAlignment w:val="baseline"/>
        <w:rPr>
          <w:rFonts w:hint="eastAsia" w:ascii="仿宋" w:hAnsi="仿宋" w:eastAsia="仿宋" w:cs="仿宋"/>
          <w:spacing w:val="5"/>
          <w:sz w:val="32"/>
          <w:szCs w:val="32"/>
          <w:lang w:eastAsia="zh-CN"/>
        </w:rPr>
      </w:pPr>
      <w:r>
        <w:rPr>
          <w:rFonts w:hint="eastAsia" w:ascii="黑体" w:hAnsi="黑体" w:eastAsia="黑体" w:cs="黑体"/>
          <w:spacing w:val="2"/>
          <w:lang w:eastAsia="zh-CN"/>
        </w:rPr>
        <w:t>第</w:t>
      </w:r>
      <w:r>
        <w:rPr>
          <w:rFonts w:hint="eastAsia" w:ascii="黑体" w:hAnsi="黑体" w:eastAsia="黑体" w:cs="黑体"/>
          <w:spacing w:val="2"/>
          <w:lang w:val="en-US" w:eastAsia="zh-CN"/>
        </w:rPr>
        <w:t>十八</w:t>
      </w:r>
      <w:r>
        <w:rPr>
          <w:rFonts w:hint="eastAsia" w:ascii="黑体" w:hAnsi="黑体" w:eastAsia="黑体" w:cs="黑体"/>
          <w:spacing w:val="2"/>
          <w:lang w:eastAsia="zh-CN"/>
        </w:rPr>
        <w:t>条</w:t>
      </w:r>
      <w:r>
        <w:rPr>
          <w:rFonts w:ascii="黑体" w:hAnsi="黑体" w:eastAsia="黑体" w:cs="黑体"/>
          <w:spacing w:val="11"/>
        </w:rPr>
        <w:t xml:space="preserve"> </w:t>
      </w:r>
      <w:r>
        <w:rPr>
          <w:rFonts w:hint="eastAsia" w:ascii="仿宋" w:hAnsi="仿宋" w:eastAsia="仿宋" w:cs="仿宋"/>
          <w:spacing w:val="5"/>
          <w:sz w:val="32"/>
          <w:szCs w:val="32"/>
          <w:lang w:eastAsia="zh-CN"/>
        </w:rPr>
        <w:t>协会秘书处主要负责发展建筑业总承包企业会员，分支机构主要负责发展建筑业专业承包企业、劳务企业和供应商。分支机构在协会的授权范围内，依照协会章程及自身业务范围和特点发展单位会员和个人会员，不得重复发展会员。分支机构发展的会员均为协会会员。由协会会员服务管理部负责会员的入会登记、</w:t>
      </w:r>
      <w:r>
        <w:rPr>
          <w:rFonts w:hint="eastAsia" w:cs="仿宋"/>
          <w:spacing w:val="5"/>
          <w:sz w:val="32"/>
          <w:szCs w:val="32"/>
          <w:lang w:eastAsia="zh-CN"/>
        </w:rPr>
        <w:t>收取</w:t>
      </w:r>
      <w:r>
        <w:rPr>
          <w:rFonts w:hint="eastAsia" w:ascii="仿宋" w:hAnsi="仿宋" w:eastAsia="仿宋" w:cs="仿宋"/>
          <w:spacing w:val="5"/>
          <w:sz w:val="32"/>
          <w:szCs w:val="32"/>
          <w:lang w:eastAsia="zh-CN"/>
        </w:rPr>
        <w:t>会费、发放会员证书等工作。</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28" w:firstLineChars="200"/>
        <w:textAlignment w:val="baseline"/>
        <w:rPr>
          <w:rFonts w:hint="eastAsia" w:ascii="仿宋" w:hAnsi="仿宋" w:eastAsia="仿宋" w:cs="仿宋"/>
          <w:spacing w:val="5"/>
          <w:sz w:val="32"/>
          <w:szCs w:val="32"/>
          <w:lang w:eastAsia="zh-CN"/>
        </w:rPr>
      </w:pPr>
      <w:r>
        <w:rPr>
          <w:rFonts w:hint="eastAsia" w:ascii="黑体" w:hAnsi="黑体" w:eastAsia="黑体" w:cs="黑体"/>
          <w:spacing w:val="2"/>
          <w:lang w:eastAsia="zh-CN"/>
        </w:rPr>
        <w:t>第十九条</w:t>
      </w:r>
      <w:r>
        <w:rPr>
          <w:rFonts w:ascii="黑体" w:hAnsi="黑体" w:eastAsia="黑体" w:cs="黑体"/>
          <w:spacing w:val="11"/>
          <w:position w:val="21"/>
        </w:rPr>
        <w:t xml:space="preserve"> </w:t>
      </w:r>
      <w:r>
        <w:rPr>
          <w:rFonts w:hint="eastAsia" w:ascii="仿宋" w:hAnsi="仿宋" w:eastAsia="仿宋" w:cs="仿宋"/>
          <w:spacing w:val="5"/>
          <w:sz w:val="32"/>
          <w:szCs w:val="32"/>
          <w:lang w:eastAsia="zh-CN"/>
        </w:rPr>
        <w:t>协会执行统一的会费标准，分支机构不得另行制定会费标准。</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567" w:lineRule="exact"/>
        <w:ind w:right="0"/>
        <w:jc w:val="center"/>
        <w:textAlignment w:val="baseline"/>
        <w:outlineLvl w:val="0"/>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第六章 业务管理</w:t>
      </w:r>
    </w:p>
    <w:p>
      <w:pPr>
        <w:pStyle w:val="2"/>
        <w:keepNext w:val="0"/>
        <w:keepLines w:val="0"/>
        <w:pageBreakBefore w:val="0"/>
        <w:widowControl w:val="0"/>
        <w:kinsoku w:val="0"/>
        <w:wordWrap/>
        <w:overflowPunct/>
        <w:topLinePunct w:val="0"/>
        <w:autoSpaceDE w:val="0"/>
        <w:autoSpaceDN w:val="0"/>
        <w:bidi w:val="0"/>
        <w:adjustRightInd w:val="0"/>
        <w:snapToGrid w:val="0"/>
        <w:spacing w:after="0" w:line="567" w:lineRule="exact"/>
        <w:ind w:left="0" w:right="0" w:firstLine="628" w:firstLineChars="200"/>
        <w:textAlignment w:val="baseline"/>
        <w:rPr>
          <w:rFonts w:hint="eastAsia" w:ascii="仿宋" w:hAnsi="仿宋" w:eastAsia="仿宋" w:cs="仿宋"/>
          <w:spacing w:val="5"/>
          <w:sz w:val="32"/>
          <w:szCs w:val="32"/>
          <w:lang w:eastAsia="zh-CN"/>
        </w:rPr>
      </w:pPr>
      <w:r>
        <w:rPr>
          <w:rFonts w:hint="eastAsia" w:ascii="黑体" w:hAnsi="黑体" w:eastAsia="黑体" w:cs="黑体"/>
          <w:spacing w:val="2"/>
          <w:lang w:eastAsia="zh-CN"/>
        </w:rPr>
        <w:t>第二十条</w:t>
      </w:r>
      <w:r>
        <w:rPr>
          <w:rFonts w:ascii="黑体" w:hAnsi="黑体" w:eastAsia="黑体" w:cs="黑体"/>
          <w:spacing w:val="9"/>
        </w:rPr>
        <w:t xml:space="preserve"> </w:t>
      </w:r>
      <w:r>
        <w:rPr>
          <w:rFonts w:hint="eastAsia" w:ascii="仿宋" w:hAnsi="仿宋" w:eastAsia="仿宋" w:cs="仿宋"/>
          <w:spacing w:val="5"/>
          <w:sz w:val="32"/>
          <w:szCs w:val="32"/>
          <w:lang w:eastAsia="zh-CN"/>
        </w:rPr>
        <w:t>分支机构在核定的范围内开展业务活动，不得超出业务范围。业务活动是指业务范围内举办的会议、展览、咨询、评价、认证、鉴定、授牌、冠名、推荐、公益、培训等合规活动。</w:t>
      </w:r>
    </w:p>
    <w:p>
      <w:pPr>
        <w:pStyle w:val="2"/>
        <w:keepNext w:val="0"/>
        <w:keepLines w:val="0"/>
        <w:pageBreakBefore w:val="0"/>
        <w:widowControl w:val="0"/>
        <w:kinsoku w:val="0"/>
        <w:wordWrap/>
        <w:overflowPunct/>
        <w:topLinePunct w:val="0"/>
        <w:autoSpaceDE w:val="0"/>
        <w:autoSpaceDN w:val="0"/>
        <w:bidi w:val="0"/>
        <w:adjustRightInd w:val="0"/>
        <w:snapToGrid w:val="0"/>
        <w:spacing w:after="0" w:line="567" w:lineRule="exact"/>
        <w:ind w:left="0" w:right="0" w:firstLine="628" w:firstLineChars="200"/>
        <w:textAlignment w:val="baseline"/>
        <w:rPr>
          <w:rFonts w:hint="default" w:ascii="仿宋" w:hAnsi="仿宋" w:eastAsia="仿宋" w:cs="仿宋"/>
          <w:spacing w:val="5"/>
          <w:sz w:val="32"/>
          <w:szCs w:val="32"/>
          <w:u w:val="none"/>
          <w:lang w:val="en-US" w:eastAsia="zh-CN"/>
        </w:rPr>
      </w:pPr>
      <w:r>
        <w:rPr>
          <w:rFonts w:hint="eastAsia" w:ascii="黑体" w:hAnsi="黑体" w:eastAsia="黑体" w:cs="黑体"/>
          <w:spacing w:val="2"/>
          <w:lang w:eastAsia="zh-CN"/>
        </w:rPr>
        <w:t xml:space="preserve">第二十一条 </w:t>
      </w:r>
      <w:r>
        <w:rPr>
          <w:rFonts w:hint="eastAsia" w:ascii="仿宋" w:hAnsi="仿宋" w:eastAsia="仿宋" w:cs="仿宋"/>
          <w:spacing w:val="5"/>
          <w:sz w:val="32"/>
          <w:szCs w:val="32"/>
          <w:lang w:eastAsia="zh-CN"/>
        </w:rPr>
        <w:t>业务活动实行计划管理。分支机构</w:t>
      </w:r>
      <w:r>
        <w:rPr>
          <w:rFonts w:hint="eastAsia" w:cs="仿宋"/>
          <w:spacing w:val="5"/>
          <w:sz w:val="32"/>
          <w:szCs w:val="32"/>
          <w:lang w:eastAsia="zh-CN"/>
        </w:rPr>
        <w:t>于</w:t>
      </w:r>
      <w:r>
        <w:rPr>
          <w:rFonts w:hint="eastAsia" w:ascii="仿宋" w:hAnsi="仿宋" w:eastAsia="仿宋" w:cs="仿宋"/>
          <w:spacing w:val="5"/>
          <w:sz w:val="32"/>
          <w:szCs w:val="32"/>
          <w:lang w:eastAsia="zh-CN"/>
        </w:rPr>
        <w:t>每年</w:t>
      </w:r>
      <w:r>
        <w:rPr>
          <w:rFonts w:hint="eastAsia" w:ascii="仿宋" w:hAnsi="仿宋" w:eastAsia="仿宋" w:cs="仿宋"/>
          <w:spacing w:val="5"/>
          <w:sz w:val="32"/>
          <w:szCs w:val="32"/>
          <w:lang w:val="en-US" w:eastAsia="zh-CN"/>
        </w:rPr>
        <w:t>6</w:t>
      </w:r>
      <w:r>
        <w:rPr>
          <w:rFonts w:hint="eastAsia" w:ascii="仿宋" w:hAnsi="仿宋" w:eastAsia="仿宋" w:cs="仿宋"/>
          <w:spacing w:val="5"/>
          <w:sz w:val="32"/>
          <w:szCs w:val="32"/>
          <w:lang w:eastAsia="zh-CN"/>
        </w:rPr>
        <w:t>月</w:t>
      </w:r>
      <w:r>
        <w:rPr>
          <w:rFonts w:hint="eastAsia" w:cs="仿宋"/>
          <w:spacing w:val="5"/>
          <w:sz w:val="32"/>
          <w:szCs w:val="32"/>
          <w:lang w:eastAsia="zh-CN"/>
        </w:rPr>
        <w:t>和</w:t>
      </w:r>
      <w:r>
        <w:rPr>
          <w:rFonts w:hint="eastAsia" w:ascii="仿宋" w:hAnsi="仿宋" w:eastAsia="仿宋" w:cs="仿宋"/>
          <w:spacing w:val="5"/>
          <w:sz w:val="32"/>
          <w:szCs w:val="32"/>
          <w:lang w:val="en-US" w:eastAsia="zh-CN"/>
        </w:rPr>
        <w:t>12月</w:t>
      </w:r>
      <w:r>
        <w:rPr>
          <w:rFonts w:hint="eastAsia" w:cs="仿宋"/>
          <w:spacing w:val="5"/>
          <w:sz w:val="32"/>
          <w:szCs w:val="32"/>
          <w:lang w:val="en-US" w:eastAsia="zh-CN"/>
        </w:rPr>
        <w:t>的</w:t>
      </w:r>
      <w:r>
        <w:rPr>
          <w:rFonts w:hint="eastAsia" w:ascii="仿宋" w:hAnsi="仿宋" w:eastAsia="仿宋" w:cs="仿宋"/>
          <w:spacing w:val="5"/>
          <w:sz w:val="32"/>
          <w:szCs w:val="32"/>
          <w:lang w:eastAsia="zh-CN"/>
        </w:rPr>
        <w:t>15日前提交半年度的</w:t>
      </w:r>
      <w:r>
        <w:rPr>
          <w:rFonts w:hint="eastAsia" w:cs="仿宋"/>
          <w:spacing w:val="5"/>
          <w:sz w:val="32"/>
          <w:szCs w:val="32"/>
          <w:lang w:eastAsia="zh-CN"/>
        </w:rPr>
        <w:t>工作总结和</w:t>
      </w:r>
      <w:bookmarkStart w:id="0" w:name="_GoBack"/>
      <w:bookmarkEnd w:id="0"/>
      <w:r>
        <w:rPr>
          <w:rFonts w:hint="eastAsia" w:ascii="仿宋" w:hAnsi="仿宋" w:eastAsia="仿宋" w:cs="仿宋"/>
          <w:spacing w:val="5"/>
          <w:sz w:val="32"/>
          <w:szCs w:val="32"/>
          <w:lang w:eastAsia="zh-CN"/>
        </w:rPr>
        <w:t>业务活动计划，报</w:t>
      </w:r>
      <w:r>
        <w:rPr>
          <w:rFonts w:hint="eastAsia" w:ascii="仿宋" w:hAnsi="仿宋" w:eastAsia="仿宋" w:cs="仿宋"/>
          <w:spacing w:val="5"/>
          <w:sz w:val="32"/>
          <w:szCs w:val="32"/>
          <w:u w:val="none"/>
          <w:lang w:eastAsia="zh-CN"/>
        </w:rPr>
        <w:t>分管</w:t>
      </w:r>
      <w:r>
        <w:rPr>
          <w:rFonts w:hint="eastAsia" w:cs="仿宋"/>
          <w:spacing w:val="5"/>
          <w:sz w:val="32"/>
          <w:szCs w:val="32"/>
          <w:u w:val="none"/>
          <w:lang w:eastAsia="zh-CN"/>
        </w:rPr>
        <w:t>副秘书长</w:t>
      </w:r>
      <w:r>
        <w:rPr>
          <w:rFonts w:hint="eastAsia" w:ascii="仿宋" w:hAnsi="仿宋" w:eastAsia="仿宋" w:cs="仿宋"/>
          <w:spacing w:val="5"/>
          <w:sz w:val="32"/>
          <w:szCs w:val="32"/>
          <w:u w:val="none"/>
          <w:lang w:eastAsia="zh-CN"/>
        </w:rPr>
        <w:t>审定后由会员服务管理部汇总。</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567" w:lineRule="exact"/>
        <w:ind w:right="0"/>
        <w:jc w:val="center"/>
        <w:textAlignment w:val="baseline"/>
        <w:outlineLvl w:val="0"/>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第七章 信息宣传管理</w:t>
      </w:r>
    </w:p>
    <w:p>
      <w:pPr>
        <w:pStyle w:val="2"/>
        <w:keepNext w:val="0"/>
        <w:keepLines w:val="0"/>
        <w:pageBreakBefore w:val="0"/>
        <w:widowControl w:val="0"/>
        <w:kinsoku w:val="0"/>
        <w:wordWrap/>
        <w:overflowPunct/>
        <w:topLinePunct w:val="0"/>
        <w:autoSpaceDE w:val="0"/>
        <w:autoSpaceDN w:val="0"/>
        <w:bidi w:val="0"/>
        <w:adjustRightInd w:val="0"/>
        <w:snapToGrid w:val="0"/>
        <w:spacing w:after="0" w:line="567" w:lineRule="exact"/>
        <w:ind w:left="0" w:right="0" w:firstLine="628" w:firstLineChars="200"/>
        <w:jc w:val="both"/>
        <w:textAlignment w:val="baseline"/>
        <w:rPr>
          <w:rFonts w:hint="eastAsia" w:ascii="仿宋" w:hAnsi="仿宋" w:eastAsia="仿宋" w:cs="仿宋"/>
          <w:spacing w:val="5"/>
          <w:sz w:val="32"/>
          <w:szCs w:val="32"/>
          <w:highlight w:val="none"/>
          <w:u w:val="none"/>
          <w:lang w:eastAsia="zh-CN"/>
        </w:rPr>
      </w:pPr>
      <w:r>
        <w:rPr>
          <w:rFonts w:hint="eastAsia" w:ascii="黑体" w:hAnsi="黑体" w:eastAsia="黑体" w:cs="黑体"/>
          <w:spacing w:val="2"/>
          <w:lang w:eastAsia="zh-CN"/>
        </w:rPr>
        <w:t>第</w:t>
      </w:r>
      <w:r>
        <w:rPr>
          <w:rFonts w:hint="eastAsia" w:ascii="黑体" w:hAnsi="黑体" w:eastAsia="黑体" w:cs="黑体"/>
          <w:spacing w:val="2"/>
          <w:lang w:val="en-US" w:eastAsia="zh-CN"/>
        </w:rPr>
        <w:t>二十二</w:t>
      </w:r>
      <w:r>
        <w:rPr>
          <w:rFonts w:hint="eastAsia" w:ascii="黑体" w:hAnsi="黑体" w:eastAsia="黑体" w:cs="黑体"/>
          <w:spacing w:val="2"/>
          <w:lang w:eastAsia="zh-CN"/>
        </w:rPr>
        <w:t>条</w:t>
      </w:r>
      <w:r>
        <w:rPr>
          <w:rFonts w:ascii="黑体" w:hAnsi="黑体" w:eastAsia="黑体" w:cs="黑体"/>
          <w:spacing w:val="11"/>
        </w:rPr>
        <w:t xml:space="preserve"> </w:t>
      </w:r>
      <w:r>
        <w:rPr>
          <w:rFonts w:hint="eastAsia" w:ascii="仿宋" w:hAnsi="仿宋" w:eastAsia="仿宋" w:cs="仿宋"/>
          <w:spacing w:val="5"/>
          <w:sz w:val="32"/>
          <w:szCs w:val="32"/>
          <w:lang w:eastAsia="zh-CN"/>
        </w:rPr>
        <w:t>分支机构的信息宣传工作须在协会的监管下开展，严格遵守国家和协会相关规定。</w:t>
      </w:r>
      <w:r>
        <w:rPr>
          <w:rFonts w:hint="eastAsia" w:ascii="仿宋" w:hAnsi="仿宋" w:eastAsia="仿宋" w:cs="仿宋"/>
          <w:spacing w:val="5"/>
          <w:sz w:val="32"/>
          <w:szCs w:val="32"/>
          <w:highlight w:val="none"/>
          <w:u w:val="none"/>
          <w:lang w:eastAsia="zh-CN"/>
        </w:rPr>
        <w:t>分支机构不得自行设立网站</w:t>
      </w:r>
      <w:r>
        <w:rPr>
          <w:rFonts w:hint="eastAsia" w:cs="仿宋"/>
          <w:spacing w:val="5"/>
          <w:sz w:val="32"/>
          <w:szCs w:val="32"/>
          <w:highlight w:val="none"/>
          <w:u w:val="none"/>
          <w:lang w:eastAsia="zh-CN"/>
        </w:rPr>
        <w:t>和</w:t>
      </w:r>
      <w:r>
        <w:rPr>
          <w:rFonts w:hint="eastAsia" w:ascii="仿宋" w:hAnsi="仿宋" w:eastAsia="仿宋" w:cs="仿宋"/>
          <w:spacing w:val="5"/>
          <w:sz w:val="32"/>
          <w:szCs w:val="32"/>
          <w:highlight w:val="none"/>
          <w:u w:val="none"/>
          <w:lang w:eastAsia="zh-CN"/>
        </w:rPr>
        <w:t>微信公众号。</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28" w:firstLineChars="200"/>
        <w:textAlignment w:val="baseline"/>
        <w:rPr>
          <w:rFonts w:hint="eastAsia" w:ascii="仿宋" w:hAnsi="仿宋" w:eastAsia="仿宋" w:cs="仿宋"/>
          <w:spacing w:val="5"/>
          <w:sz w:val="32"/>
          <w:szCs w:val="32"/>
          <w:lang w:eastAsia="zh-CN"/>
        </w:rPr>
      </w:pPr>
      <w:r>
        <w:rPr>
          <w:rFonts w:hint="eastAsia" w:ascii="黑体" w:hAnsi="黑体" w:eastAsia="黑体" w:cs="黑体"/>
          <w:spacing w:val="2"/>
          <w:lang w:eastAsia="zh-CN"/>
        </w:rPr>
        <w:t>第</w:t>
      </w:r>
      <w:r>
        <w:rPr>
          <w:rFonts w:hint="eastAsia" w:ascii="黑体" w:hAnsi="黑体" w:eastAsia="黑体" w:cs="黑体"/>
          <w:spacing w:val="2"/>
          <w:lang w:val="en-US" w:eastAsia="zh-CN"/>
        </w:rPr>
        <w:t>二十三</w:t>
      </w:r>
      <w:r>
        <w:rPr>
          <w:rFonts w:hint="eastAsia" w:ascii="黑体" w:hAnsi="黑体" w:eastAsia="黑体" w:cs="黑体"/>
          <w:spacing w:val="2"/>
          <w:lang w:eastAsia="zh-CN"/>
        </w:rPr>
        <w:t>条</w:t>
      </w:r>
      <w:r>
        <w:rPr>
          <w:rFonts w:ascii="黑体" w:hAnsi="黑体" w:eastAsia="黑体" w:cs="黑体"/>
          <w:spacing w:val="11"/>
        </w:rPr>
        <w:t xml:space="preserve"> </w:t>
      </w:r>
      <w:r>
        <w:rPr>
          <w:rFonts w:hint="eastAsia" w:ascii="仿宋" w:hAnsi="仿宋" w:eastAsia="仿宋" w:cs="仿宋"/>
          <w:spacing w:val="5"/>
          <w:sz w:val="32"/>
          <w:szCs w:val="32"/>
          <w:lang w:eastAsia="zh-CN"/>
        </w:rPr>
        <w:t>分支机构的信息宣传内容主要包括但不限于：本机构发布的文件通知，有影响力的会议、重大活动的宣传报道，适于公开的对行业有价值的研究成果，与本机构业务相关的行业信息等。</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28" w:firstLineChars="200"/>
        <w:textAlignment w:val="baseline"/>
        <w:rPr>
          <w:rFonts w:hint="eastAsia" w:ascii="仿宋" w:hAnsi="仿宋" w:eastAsia="仿宋" w:cs="仿宋"/>
          <w:spacing w:val="5"/>
          <w:sz w:val="32"/>
          <w:szCs w:val="32"/>
          <w:lang w:eastAsia="zh-CN"/>
        </w:rPr>
      </w:pPr>
      <w:r>
        <w:rPr>
          <w:rFonts w:hint="eastAsia" w:ascii="黑体" w:hAnsi="黑体" w:eastAsia="黑体" w:cs="黑体"/>
          <w:spacing w:val="2"/>
          <w:lang w:eastAsia="zh-CN"/>
        </w:rPr>
        <w:t>第</w:t>
      </w:r>
      <w:r>
        <w:rPr>
          <w:rFonts w:hint="eastAsia" w:ascii="黑体" w:hAnsi="黑体" w:eastAsia="黑体" w:cs="黑体"/>
          <w:spacing w:val="2"/>
          <w:lang w:val="en-US" w:eastAsia="zh-CN"/>
        </w:rPr>
        <w:t>二十四</w:t>
      </w:r>
      <w:r>
        <w:rPr>
          <w:rFonts w:hint="eastAsia" w:ascii="黑体" w:hAnsi="黑体" w:eastAsia="黑体" w:cs="黑体"/>
          <w:spacing w:val="2"/>
          <w:lang w:eastAsia="zh-CN"/>
        </w:rPr>
        <w:t>条</w:t>
      </w:r>
      <w:r>
        <w:rPr>
          <w:rFonts w:ascii="黑体" w:hAnsi="黑体" w:eastAsia="黑体" w:cs="黑体"/>
          <w:spacing w:val="11"/>
        </w:rPr>
        <w:t xml:space="preserve"> </w:t>
      </w:r>
      <w:r>
        <w:rPr>
          <w:rFonts w:hint="eastAsia" w:ascii="仿宋" w:hAnsi="仿宋" w:eastAsia="仿宋" w:cs="仿宋"/>
          <w:spacing w:val="5"/>
          <w:sz w:val="32"/>
          <w:szCs w:val="32"/>
          <w:lang w:eastAsia="zh-CN"/>
        </w:rPr>
        <w:t>分支机构需要在非协会主办的媒体上发布</w:t>
      </w:r>
      <w:r>
        <w:rPr>
          <w:rFonts w:hint="eastAsia" w:cs="仿宋"/>
          <w:spacing w:val="5"/>
          <w:sz w:val="32"/>
          <w:szCs w:val="32"/>
          <w:lang w:eastAsia="zh-CN"/>
        </w:rPr>
        <w:t>信</w:t>
      </w:r>
      <w:r>
        <w:rPr>
          <w:rFonts w:hint="eastAsia" w:ascii="仿宋" w:hAnsi="仿宋" w:eastAsia="仿宋" w:cs="仿宋"/>
          <w:spacing w:val="5"/>
          <w:sz w:val="32"/>
          <w:szCs w:val="32"/>
          <w:lang w:eastAsia="zh-CN"/>
        </w:rPr>
        <w:t>息的</w:t>
      </w:r>
      <w:r>
        <w:rPr>
          <w:rFonts w:hint="eastAsia" w:cs="仿宋"/>
          <w:spacing w:val="5"/>
          <w:sz w:val="32"/>
          <w:szCs w:val="32"/>
          <w:lang w:eastAsia="zh-CN"/>
        </w:rPr>
        <w:t>，</w:t>
      </w:r>
      <w:r>
        <w:rPr>
          <w:rFonts w:hint="eastAsia" w:ascii="仿宋" w:hAnsi="仿宋" w:eastAsia="仿宋" w:cs="仿宋"/>
          <w:spacing w:val="5"/>
          <w:sz w:val="32"/>
          <w:szCs w:val="32"/>
          <w:lang w:eastAsia="zh-CN"/>
        </w:rPr>
        <w:t>须与协会秘书处共同确定宣传报道方案，经批准后执行，不可擅自对外宣传。分支机构须提供信息宣传的通稿。</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28" w:firstLineChars="200"/>
        <w:textAlignment w:val="baseline"/>
        <w:rPr>
          <w:rFonts w:ascii="Arial"/>
          <w:sz w:val="21"/>
        </w:rPr>
      </w:pPr>
      <w:r>
        <w:rPr>
          <w:rFonts w:hint="eastAsia" w:ascii="黑体" w:hAnsi="黑体" w:eastAsia="黑体" w:cs="黑体"/>
          <w:spacing w:val="2"/>
          <w:lang w:eastAsia="zh-CN"/>
        </w:rPr>
        <w:t>第</w:t>
      </w:r>
      <w:r>
        <w:rPr>
          <w:rFonts w:hint="eastAsia" w:ascii="黑体" w:hAnsi="黑体" w:eastAsia="黑体" w:cs="黑体"/>
          <w:spacing w:val="2"/>
          <w:lang w:val="en-US" w:eastAsia="zh-CN"/>
        </w:rPr>
        <w:t>二十五</w:t>
      </w:r>
      <w:r>
        <w:rPr>
          <w:rFonts w:hint="eastAsia" w:ascii="黑体" w:hAnsi="黑体" w:eastAsia="黑体" w:cs="黑体"/>
          <w:spacing w:val="2"/>
          <w:lang w:eastAsia="zh-CN"/>
        </w:rPr>
        <w:t>条</w:t>
      </w:r>
      <w:r>
        <w:rPr>
          <w:rFonts w:ascii="黑体" w:hAnsi="黑体" w:eastAsia="黑体" w:cs="黑体"/>
          <w:spacing w:val="11"/>
          <w:position w:val="21"/>
        </w:rPr>
        <w:t xml:space="preserve"> </w:t>
      </w:r>
      <w:r>
        <w:rPr>
          <w:rFonts w:hint="eastAsia" w:ascii="仿宋" w:hAnsi="仿宋" w:eastAsia="仿宋" w:cs="仿宋"/>
          <w:spacing w:val="5"/>
          <w:sz w:val="32"/>
          <w:szCs w:val="32"/>
          <w:lang w:eastAsia="zh-CN"/>
        </w:rPr>
        <w:t>对违反信息宣传相关规定的分支机构，将通报批评，造成严重后果的将追责。</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567" w:lineRule="exact"/>
        <w:ind w:right="0"/>
        <w:jc w:val="center"/>
        <w:textAlignment w:val="baseline"/>
        <w:outlineLvl w:val="0"/>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第八章 公文与印章管理</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28" w:firstLineChars="200"/>
        <w:textAlignment w:val="baseline"/>
        <w:rPr>
          <w:rFonts w:hint="eastAsia" w:eastAsia="仿宋"/>
          <w:lang w:eastAsia="zh-CN"/>
        </w:rPr>
      </w:pPr>
      <w:r>
        <w:rPr>
          <w:rFonts w:hint="eastAsia" w:ascii="黑体" w:hAnsi="黑体" w:eastAsia="黑体" w:cs="黑体"/>
          <w:spacing w:val="2"/>
          <w:lang w:eastAsia="zh-CN"/>
        </w:rPr>
        <w:t>第</w:t>
      </w:r>
      <w:r>
        <w:rPr>
          <w:rFonts w:hint="eastAsia" w:ascii="黑体" w:hAnsi="黑体" w:eastAsia="黑体" w:cs="黑体"/>
          <w:spacing w:val="2"/>
          <w:lang w:val="en-US" w:eastAsia="zh-CN"/>
        </w:rPr>
        <w:t>二十六</w:t>
      </w:r>
      <w:r>
        <w:rPr>
          <w:rFonts w:hint="eastAsia" w:ascii="黑体" w:hAnsi="黑体" w:eastAsia="黑体" w:cs="黑体"/>
          <w:spacing w:val="2"/>
          <w:lang w:eastAsia="zh-CN"/>
        </w:rPr>
        <w:t xml:space="preserve">条 </w:t>
      </w:r>
      <w:r>
        <w:rPr>
          <w:rFonts w:hint="eastAsia" w:ascii="仿宋" w:hAnsi="仿宋" w:eastAsia="仿宋" w:cs="仿宋"/>
          <w:spacing w:val="5"/>
          <w:sz w:val="32"/>
          <w:szCs w:val="32"/>
          <w:lang w:eastAsia="zh-CN"/>
        </w:rPr>
        <w:t>分支机构须设专人负责本单位的文件管理。</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28" w:firstLineChars="200"/>
        <w:textAlignment w:val="baseline"/>
        <w:rPr>
          <w:rFonts w:hint="eastAsia" w:ascii="仿宋" w:hAnsi="仿宋" w:eastAsia="仿宋" w:cs="仿宋"/>
          <w:spacing w:val="5"/>
          <w:sz w:val="32"/>
          <w:szCs w:val="32"/>
          <w:highlight w:val="yellow"/>
          <w:lang w:eastAsia="zh-CN"/>
        </w:rPr>
      </w:pPr>
      <w:r>
        <w:rPr>
          <w:rFonts w:hint="eastAsia" w:ascii="黑体" w:hAnsi="黑体" w:eastAsia="黑体" w:cs="黑体"/>
          <w:spacing w:val="2"/>
          <w:lang w:eastAsia="zh-CN"/>
        </w:rPr>
        <w:t>第</w:t>
      </w:r>
      <w:r>
        <w:rPr>
          <w:rFonts w:hint="eastAsia" w:ascii="黑体" w:hAnsi="黑体" w:eastAsia="黑体" w:cs="黑体"/>
          <w:spacing w:val="2"/>
          <w:lang w:val="en-US" w:eastAsia="zh-CN"/>
        </w:rPr>
        <w:t>二十七</w:t>
      </w:r>
      <w:r>
        <w:rPr>
          <w:rFonts w:hint="eastAsia" w:ascii="黑体" w:hAnsi="黑体" w:eastAsia="黑体" w:cs="黑体"/>
          <w:spacing w:val="2"/>
          <w:lang w:eastAsia="zh-CN"/>
        </w:rPr>
        <w:t xml:space="preserve">条 </w:t>
      </w:r>
      <w:r>
        <w:rPr>
          <w:rFonts w:hint="eastAsia" w:ascii="仿宋" w:hAnsi="仿宋" w:eastAsia="仿宋" w:cs="仿宋"/>
          <w:spacing w:val="5"/>
          <w:sz w:val="32"/>
          <w:szCs w:val="32"/>
          <w:highlight w:val="none"/>
          <w:u w:val="none"/>
          <w:lang w:eastAsia="zh-CN"/>
        </w:rPr>
        <w:t>分支机构印发文件须</w:t>
      </w:r>
      <w:r>
        <w:rPr>
          <w:rFonts w:hint="eastAsia" w:cs="仿宋"/>
          <w:spacing w:val="5"/>
          <w:sz w:val="32"/>
          <w:szCs w:val="32"/>
          <w:highlight w:val="none"/>
          <w:u w:val="none"/>
          <w:lang w:eastAsia="zh-CN"/>
        </w:rPr>
        <w:t>经</w:t>
      </w:r>
      <w:r>
        <w:rPr>
          <w:rFonts w:hint="eastAsia" w:ascii="仿宋" w:hAnsi="仿宋" w:eastAsia="仿宋" w:cs="仿宋"/>
          <w:spacing w:val="5"/>
          <w:sz w:val="32"/>
          <w:szCs w:val="32"/>
          <w:highlight w:val="none"/>
          <w:u w:val="none"/>
          <w:lang w:eastAsia="zh-CN"/>
        </w:rPr>
        <w:t>分支机构会长或秘书长签</w:t>
      </w:r>
      <w:r>
        <w:rPr>
          <w:rFonts w:hint="eastAsia" w:cs="仿宋"/>
          <w:spacing w:val="5"/>
          <w:sz w:val="32"/>
          <w:szCs w:val="32"/>
          <w:highlight w:val="none"/>
          <w:u w:val="none"/>
          <w:lang w:eastAsia="zh-CN"/>
        </w:rPr>
        <w:t>字后，</w:t>
      </w:r>
      <w:r>
        <w:rPr>
          <w:rFonts w:hint="eastAsia" w:ascii="仿宋" w:hAnsi="仿宋" w:eastAsia="仿宋" w:cs="仿宋"/>
          <w:spacing w:val="5"/>
          <w:sz w:val="32"/>
          <w:szCs w:val="32"/>
          <w:highlight w:val="none"/>
          <w:u w:val="none"/>
          <w:lang w:eastAsia="zh-CN"/>
        </w:rPr>
        <w:t>报</w:t>
      </w:r>
      <w:r>
        <w:rPr>
          <w:rFonts w:hint="eastAsia" w:cs="仿宋"/>
          <w:spacing w:val="5"/>
          <w:sz w:val="32"/>
          <w:szCs w:val="32"/>
          <w:highlight w:val="none"/>
          <w:u w:val="none"/>
          <w:lang w:eastAsia="zh-CN"/>
        </w:rPr>
        <w:t>协会</w:t>
      </w:r>
      <w:r>
        <w:rPr>
          <w:rFonts w:hint="eastAsia" w:ascii="仿宋" w:hAnsi="仿宋" w:eastAsia="仿宋" w:cs="仿宋"/>
          <w:spacing w:val="5"/>
          <w:sz w:val="32"/>
          <w:szCs w:val="32"/>
          <w:highlight w:val="none"/>
          <w:u w:val="none"/>
          <w:lang w:eastAsia="zh-CN"/>
        </w:rPr>
        <w:t>分管副秘书长审核，按要求填写发文稿纸</w:t>
      </w:r>
      <w:r>
        <w:rPr>
          <w:rFonts w:hint="eastAsia" w:cs="仿宋"/>
          <w:spacing w:val="5"/>
          <w:sz w:val="32"/>
          <w:szCs w:val="32"/>
          <w:highlight w:val="none"/>
          <w:u w:val="none"/>
          <w:lang w:eastAsia="zh-CN"/>
        </w:rPr>
        <w:t>依次</w:t>
      </w:r>
      <w:r>
        <w:rPr>
          <w:rFonts w:hint="eastAsia" w:ascii="仿宋" w:hAnsi="仿宋" w:eastAsia="仿宋" w:cs="仿宋"/>
          <w:spacing w:val="5"/>
          <w:sz w:val="32"/>
          <w:szCs w:val="32"/>
          <w:highlight w:val="none"/>
          <w:u w:val="none"/>
          <w:lang w:eastAsia="zh-CN"/>
        </w:rPr>
        <w:t>由</w:t>
      </w:r>
      <w:r>
        <w:rPr>
          <w:rFonts w:hint="eastAsia" w:cs="仿宋"/>
          <w:spacing w:val="5"/>
          <w:sz w:val="32"/>
          <w:szCs w:val="32"/>
          <w:highlight w:val="none"/>
          <w:u w:val="none"/>
          <w:lang w:eastAsia="zh-CN"/>
        </w:rPr>
        <w:t>协会</w:t>
      </w:r>
      <w:r>
        <w:rPr>
          <w:rFonts w:hint="eastAsia" w:ascii="仿宋" w:hAnsi="仿宋" w:eastAsia="仿宋" w:cs="仿宋"/>
          <w:spacing w:val="5"/>
          <w:sz w:val="32"/>
          <w:szCs w:val="32"/>
          <w:highlight w:val="none"/>
          <w:u w:val="none"/>
          <w:lang w:eastAsia="zh-CN"/>
        </w:rPr>
        <w:t>秘书长</w:t>
      </w:r>
      <w:r>
        <w:rPr>
          <w:rFonts w:hint="eastAsia" w:cs="仿宋"/>
          <w:spacing w:val="5"/>
          <w:sz w:val="32"/>
          <w:szCs w:val="32"/>
          <w:highlight w:val="none"/>
          <w:u w:val="none"/>
          <w:lang w:eastAsia="zh-CN"/>
        </w:rPr>
        <w:t>、</w:t>
      </w:r>
      <w:r>
        <w:rPr>
          <w:rFonts w:hint="eastAsia" w:ascii="仿宋" w:hAnsi="仿宋" w:eastAsia="仿宋" w:cs="仿宋"/>
          <w:spacing w:val="5"/>
          <w:sz w:val="32"/>
          <w:szCs w:val="32"/>
          <w:highlight w:val="none"/>
          <w:u w:val="none"/>
          <w:lang w:eastAsia="zh-CN"/>
        </w:rPr>
        <w:t>会长签发</w:t>
      </w:r>
      <w:r>
        <w:rPr>
          <w:rFonts w:hint="eastAsia" w:cs="仿宋"/>
          <w:spacing w:val="5"/>
          <w:sz w:val="32"/>
          <w:szCs w:val="32"/>
          <w:highlight w:val="none"/>
          <w:u w:val="none"/>
          <w:lang w:eastAsia="zh-CN"/>
        </w:rPr>
        <w:t>。</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28" w:firstLineChars="200"/>
        <w:textAlignment w:val="baseline"/>
        <w:rPr>
          <w:rFonts w:hint="eastAsia" w:ascii="仿宋" w:hAnsi="仿宋" w:eastAsia="仿宋" w:cs="仿宋"/>
          <w:spacing w:val="5"/>
          <w:sz w:val="32"/>
          <w:szCs w:val="32"/>
          <w:lang w:eastAsia="zh-CN"/>
        </w:rPr>
      </w:pPr>
      <w:r>
        <w:rPr>
          <w:rFonts w:hint="eastAsia" w:ascii="黑体" w:hAnsi="黑体" w:eastAsia="黑体" w:cs="黑体"/>
          <w:spacing w:val="2"/>
          <w:lang w:eastAsia="zh-CN"/>
        </w:rPr>
        <w:t xml:space="preserve">第二十八条 </w:t>
      </w:r>
      <w:r>
        <w:rPr>
          <w:rFonts w:hint="eastAsia" w:ascii="仿宋" w:hAnsi="仿宋" w:eastAsia="仿宋" w:cs="仿宋"/>
          <w:spacing w:val="5"/>
          <w:sz w:val="32"/>
          <w:szCs w:val="32"/>
          <w:lang w:eastAsia="zh-CN"/>
        </w:rPr>
        <w:t>分支机构的印章，由协会统一刻制并保管</w:t>
      </w:r>
      <w:r>
        <w:rPr>
          <w:rFonts w:hint="eastAsia" w:cs="仿宋"/>
          <w:spacing w:val="5"/>
          <w:sz w:val="32"/>
          <w:szCs w:val="32"/>
          <w:lang w:eastAsia="zh-CN"/>
        </w:rPr>
        <w:t>，</w:t>
      </w:r>
      <w:r>
        <w:rPr>
          <w:rFonts w:hint="eastAsia" w:ascii="仿宋" w:hAnsi="仿宋" w:eastAsia="仿宋" w:cs="仿宋"/>
          <w:spacing w:val="5"/>
          <w:sz w:val="32"/>
          <w:szCs w:val="32"/>
          <w:lang w:eastAsia="zh-CN"/>
        </w:rPr>
        <w:t>用印须经</w:t>
      </w:r>
      <w:r>
        <w:rPr>
          <w:rFonts w:hint="eastAsia" w:cs="仿宋"/>
          <w:spacing w:val="5"/>
          <w:sz w:val="32"/>
          <w:szCs w:val="32"/>
          <w:lang w:eastAsia="zh-CN"/>
        </w:rPr>
        <w:t>协会</w:t>
      </w:r>
      <w:r>
        <w:rPr>
          <w:rFonts w:hint="eastAsia" w:ascii="仿宋" w:hAnsi="仿宋" w:eastAsia="仿宋" w:cs="仿宋"/>
          <w:spacing w:val="5"/>
          <w:sz w:val="32"/>
          <w:szCs w:val="32"/>
          <w:lang w:eastAsia="zh-CN"/>
        </w:rPr>
        <w:t>分管副秘书长</w:t>
      </w:r>
      <w:r>
        <w:rPr>
          <w:rFonts w:hint="eastAsia" w:cs="仿宋"/>
          <w:spacing w:val="5"/>
          <w:sz w:val="32"/>
          <w:szCs w:val="32"/>
          <w:lang w:eastAsia="zh-CN"/>
        </w:rPr>
        <w:t>审核后由秘书长</w:t>
      </w:r>
      <w:r>
        <w:rPr>
          <w:rFonts w:hint="eastAsia" w:ascii="仿宋" w:hAnsi="仿宋" w:eastAsia="仿宋" w:cs="仿宋"/>
          <w:spacing w:val="5"/>
          <w:sz w:val="32"/>
          <w:szCs w:val="32"/>
          <w:lang w:eastAsia="zh-CN"/>
        </w:rPr>
        <w:t>批准。未经批准的，不得用印。</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28" w:firstLineChars="200"/>
        <w:textAlignment w:val="baseline"/>
        <w:rPr>
          <w:rFonts w:hint="eastAsia" w:ascii="仿宋" w:hAnsi="仿宋" w:eastAsia="仿宋" w:cs="仿宋"/>
          <w:spacing w:val="5"/>
          <w:sz w:val="32"/>
          <w:szCs w:val="32"/>
          <w:lang w:eastAsia="zh-CN"/>
        </w:rPr>
      </w:pPr>
      <w:r>
        <w:rPr>
          <w:rFonts w:hint="eastAsia" w:ascii="黑体" w:hAnsi="黑体" w:eastAsia="黑体" w:cs="黑体"/>
          <w:spacing w:val="2"/>
          <w:lang w:eastAsia="zh-CN"/>
        </w:rPr>
        <w:t>第二十九条</w:t>
      </w:r>
      <w:r>
        <w:rPr>
          <w:rFonts w:ascii="黑体" w:hAnsi="黑体" w:eastAsia="黑体" w:cs="黑体"/>
          <w:spacing w:val="11"/>
        </w:rPr>
        <w:t xml:space="preserve"> </w:t>
      </w:r>
      <w:r>
        <w:rPr>
          <w:rFonts w:hint="eastAsia" w:ascii="仿宋" w:hAnsi="仿宋" w:eastAsia="仿宋" w:cs="仿宋"/>
          <w:spacing w:val="5"/>
          <w:sz w:val="32"/>
          <w:szCs w:val="32"/>
          <w:lang w:eastAsia="zh-CN"/>
        </w:rPr>
        <w:t>分支机构需使用协会文号和印模印制文件的， 由秘书处办公室统一送印。</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28" w:firstLineChars="200"/>
        <w:textAlignment w:val="baseline"/>
        <w:rPr>
          <w:rFonts w:hint="eastAsia" w:ascii="仿宋" w:hAnsi="仿宋" w:eastAsia="仿宋" w:cs="仿宋"/>
          <w:spacing w:val="5"/>
          <w:sz w:val="32"/>
          <w:szCs w:val="32"/>
          <w:lang w:eastAsia="zh-CN"/>
        </w:rPr>
      </w:pPr>
      <w:r>
        <w:rPr>
          <w:rFonts w:hint="eastAsia" w:ascii="黑体" w:hAnsi="黑体" w:eastAsia="黑体" w:cs="黑体"/>
          <w:spacing w:val="2"/>
          <w:lang w:eastAsia="zh-CN"/>
        </w:rPr>
        <w:t>第</w:t>
      </w:r>
      <w:r>
        <w:rPr>
          <w:rFonts w:hint="eastAsia" w:ascii="黑体" w:hAnsi="黑体" w:eastAsia="黑体" w:cs="黑体"/>
          <w:spacing w:val="2"/>
          <w:lang w:val="en-US" w:eastAsia="zh-CN"/>
        </w:rPr>
        <w:t>三十</w:t>
      </w:r>
      <w:r>
        <w:rPr>
          <w:rFonts w:hint="eastAsia" w:ascii="黑体" w:hAnsi="黑体" w:eastAsia="黑体" w:cs="黑体"/>
          <w:spacing w:val="2"/>
          <w:lang w:eastAsia="zh-CN"/>
        </w:rPr>
        <w:t xml:space="preserve">条 </w:t>
      </w:r>
      <w:r>
        <w:rPr>
          <w:rFonts w:hint="eastAsia" w:ascii="仿宋" w:hAnsi="仿宋" w:eastAsia="仿宋" w:cs="仿宋"/>
          <w:spacing w:val="5"/>
          <w:sz w:val="32"/>
          <w:szCs w:val="32"/>
          <w:lang w:eastAsia="zh-CN"/>
        </w:rPr>
        <w:t>严格控制印章外带使用。分支机构确需将印章 借出使用的，须经分管副秘书长批准。</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28" w:firstLineChars="200"/>
        <w:textAlignment w:val="baseline"/>
        <w:rPr>
          <w:rFonts w:hint="eastAsia" w:ascii="仿宋" w:hAnsi="仿宋" w:eastAsia="仿宋" w:cs="仿宋"/>
          <w:spacing w:val="5"/>
          <w:sz w:val="32"/>
          <w:szCs w:val="32"/>
          <w:lang w:eastAsia="zh-CN"/>
        </w:rPr>
      </w:pPr>
      <w:r>
        <w:rPr>
          <w:rFonts w:hint="eastAsia" w:ascii="黑体" w:hAnsi="黑体" w:eastAsia="黑体" w:cs="黑体"/>
          <w:spacing w:val="2"/>
          <w:lang w:eastAsia="zh-CN"/>
        </w:rPr>
        <w:t>第</w:t>
      </w:r>
      <w:r>
        <w:rPr>
          <w:rFonts w:hint="eastAsia" w:ascii="黑体" w:hAnsi="黑体" w:eastAsia="黑体" w:cs="黑体"/>
          <w:spacing w:val="2"/>
          <w:lang w:val="en-US" w:eastAsia="zh-CN"/>
        </w:rPr>
        <w:t>三十一</w:t>
      </w:r>
      <w:r>
        <w:rPr>
          <w:rFonts w:hint="eastAsia" w:ascii="黑体" w:hAnsi="黑体" w:eastAsia="黑体" w:cs="黑体"/>
          <w:spacing w:val="2"/>
          <w:lang w:eastAsia="zh-CN"/>
        </w:rPr>
        <w:t>条</w:t>
      </w:r>
      <w:r>
        <w:rPr>
          <w:rFonts w:ascii="黑体" w:hAnsi="黑体" w:eastAsia="黑体" w:cs="黑体"/>
          <w:spacing w:val="11"/>
          <w:position w:val="21"/>
        </w:rPr>
        <w:t xml:space="preserve"> </w:t>
      </w:r>
      <w:r>
        <w:rPr>
          <w:rFonts w:hint="eastAsia" w:ascii="仿宋" w:hAnsi="仿宋" w:eastAsia="仿宋" w:cs="仿宋"/>
          <w:spacing w:val="5"/>
          <w:sz w:val="32"/>
          <w:szCs w:val="32"/>
          <w:lang w:eastAsia="zh-CN"/>
        </w:rPr>
        <w:t>分支机构秘书长为印章管理第一责任人。秘书处综合办公室对分支机构的用印记录进行备案。</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567" w:lineRule="exact"/>
        <w:ind w:right="0"/>
        <w:jc w:val="center"/>
        <w:textAlignment w:val="baseline"/>
        <w:outlineLvl w:val="0"/>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第九章 财务与资产管理</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28" w:firstLineChars="200"/>
        <w:textAlignment w:val="baseline"/>
        <w:rPr>
          <w:rFonts w:hint="eastAsia" w:ascii="仿宋" w:hAnsi="仿宋" w:eastAsia="仿宋" w:cs="仿宋"/>
          <w:spacing w:val="5"/>
          <w:sz w:val="32"/>
          <w:szCs w:val="32"/>
          <w:lang w:eastAsia="zh-CN"/>
        </w:rPr>
      </w:pPr>
      <w:r>
        <w:rPr>
          <w:rFonts w:hint="eastAsia" w:ascii="黑体" w:hAnsi="黑体" w:eastAsia="黑体" w:cs="黑体"/>
          <w:spacing w:val="2"/>
          <w:lang w:eastAsia="zh-CN"/>
        </w:rPr>
        <w:t>第三十二条</w:t>
      </w:r>
      <w:r>
        <w:rPr>
          <w:rFonts w:ascii="黑体" w:hAnsi="黑体" w:eastAsia="黑体" w:cs="黑体"/>
          <w:spacing w:val="24"/>
        </w:rPr>
        <w:t xml:space="preserve"> </w:t>
      </w:r>
      <w:r>
        <w:rPr>
          <w:rFonts w:hint="eastAsia" w:ascii="仿宋" w:hAnsi="仿宋" w:eastAsia="仿宋" w:cs="仿宋"/>
          <w:spacing w:val="5"/>
          <w:sz w:val="32"/>
          <w:szCs w:val="32"/>
          <w:lang w:eastAsia="zh-CN"/>
        </w:rPr>
        <w:t>协会对分支机构的财务工作实行集中统一管理、内部单独核算的方式，即为各分支机构单独设置账页，其全部收支纳入协会账户统一核算、管理，不得计入其他单位、组织或个人账户，按照《民间非营利组织会计制度》和协会财务管理规定进行会计核算。严禁设立小金库、账外账。</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28" w:firstLineChars="200"/>
        <w:textAlignment w:val="baseline"/>
        <w:rPr>
          <w:rFonts w:hint="default" w:ascii="仿宋" w:hAnsi="仿宋" w:eastAsia="仿宋" w:cs="仿宋"/>
          <w:spacing w:val="5"/>
          <w:sz w:val="32"/>
          <w:szCs w:val="32"/>
          <w:lang w:val="en-US" w:eastAsia="zh-CN"/>
        </w:rPr>
      </w:pPr>
      <w:r>
        <w:rPr>
          <w:rFonts w:hint="eastAsia" w:ascii="黑体" w:hAnsi="黑体" w:eastAsia="黑体" w:cs="黑体"/>
          <w:spacing w:val="2"/>
          <w:lang w:eastAsia="zh-CN"/>
        </w:rPr>
        <w:t>第</w:t>
      </w:r>
      <w:r>
        <w:rPr>
          <w:rFonts w:hint="eastAsia" w:ascii="黑体" w:hAnsi="黑体" w:eastAsia="黑体" w:cs="黑体"/>
          <w:spacing w:val="2"/>
          <w:lang w:val="en-US" w:eastAsia="zh-CN"/>
        </w:rPr>
        <w:t>三十三</w:t>
      </w:r>
      <w:r>
        <w:rPr>
          <w:rFonts w:hint="eastAsia" w:ascii="黑体" w:hAnsi="黑体" w:eastAsia="黑体" w:cs="黑体"/>
          <w:spacing w:val="2"/>
          <w:lang w:eastAsia="zh-CN"/>
        </w:rPr>
        <w:t xml:space="preserve">条 </w:t>
      </w:r>
      <w:r>
        <w:rPr>
          <w:rFonts w:hint="eastAsia" w:ascii="仿宋" w:hAnsi="仿宋" w:eastAsia="仿宋" w:cs="仿宋"/>
          <w:spacing w:val="5"/>
          <w:sz w:val="32"/>
          <w:szCs w:val="32"/>
          <w:lang w:eastAsia="zh-CN"/>
        </w:rPr>
        <w:t>分支机构</w:t>
      </w:r>
      <w:r>
        <w:rPr>
          <w:rFonts w:hint="eastAsia" w:cs="仿宋"/>
          <w:spacing w:val="5"/>
          <w:sz w:val="32"/>
          <w:szCs w:val="32"/>
          <w:lang w:eastAsia="zh-CN"/>
        </w:rPr>
        <w:t>的</w:t>
      </w:r>
      <w:r>
        <w:rPr>
          <w:rFonts w:hint="eastAsia" w:ascii="仿宋" w:hAnsi="仿宋" w:eastAsia="仿宋" w:cs="仿宋"/>
          <w:spacing w:val="5"/>
          <w:sz w:val="32"/>
          <w:szCs w:val="32"/>
          <w:lang w:eastAsia="zh-CN"/>
        </w:rPr>
        <w:t>资产管理、报销管理等按照《河南省建筑业协会财务管理办法》等相关财务制度执行。分支机构</w:t>
      </w:r>
      <w:r>
        <w:rPr>
          <w:rFonts w:hint="eastAsia" w:cs="仿宋"/>
          <w:spacing w:val="5"/>
          <w:sz w:val="32"/>
          <w:szCs w:val="32"/>
          <w:lang w:eastAsia="zh-CN"/>
        </w:rPr>
        <w:t>支配使用</w:t>
      </w:r>
      <w:r>
        <w:rPr>
          <w:rFonts w:hint="eastAsia" w:cs="仿宋"/>
          <w:spacing w:val="5"/>
          <w:sz w:val="32"/>
          <w:szCs w:val="32"/>
          <w:highlight w:val="none"/>
          <w:u w:val="none"/>
          <w:lang w:eastAsia="zh-CN"/>
        </w:rPr>
        <w:t>收入的</w:t>
      </w:r>
      <w:r>
        <w:rPr>
          <w:rFonts w:hint="eastAsia" w:cs="仿宋"/>
          <w:spacing w:val="5"/>
          <w:sz w:val="32"/>
          <w:szCs w:val="32"/>
          <w:highlight w:val="none"/>
          <w:u w:val="none"/>
          <w:lang w:val="en-US" w:eastAsia="zh-CN"/>
        </w:rPr>
        <w:t>70%</w:t>
      </w:r>
      <w:r>
        <w:rPr>
          <w:rFonts w:hint="eastAsia" w:ascii="仿宋" w:hAnsi="仿宋" w:eastAsia="仿宋" w:cs="仿宋"/>
          <w:spacing w:val="5"/>
          <w:sz w:val="32"/>
          <w:szCs w:val="32"/>
          <w:lang w:val="en-US" w:eastAsia="zh-CN"/>
        </w:rPr>
        <w:t>用于</w:t>
      </w:r>
      <w:r>
        <w:rPr>
          <w:rFonts w:hint="eastAsia" w:cs="仿宋"/>
          <w:spacing w:val="5"/>
          <w:sz w:val="32"/>
          <w:szCs w:val="32"/>
          <w:lang w:val="en-US" w:eastAsia="zh-CN"/>
        </w:rPr>
        <w:t>服务会员单位以及按照协会宗旨</w:t>
      </w:r>
      <w:r>
        <w:rPr>
          <w:rFonts w:hint="eastAsia" w:ascii="仿宋" w:hAnsi="仿宋" w:eastAsia="仿宋" w:cs="仿宋"/>
          <w:spacing w:val="5"/>
          <w:sz w:val="32"/>
          <w:szCs w:val="32"/>
          <w:lang w:val="en-US" w:eastAsia="zh-CN"/>
        </w:rPr>
        <w:t>开展日常业务活动</w:t>
      </w:r>
      <w:r>
        <w:rPr>
          <w:rFonts w:hint="eastAsia" w:cs="仿宋"/>
          <w:spacing w:val="5"/>
          <w:sz w:val="32"/>
          <w:szCs w:val="32"/>
          <w:lang w:val="en-US" w:eastAsia="zh-CN"/>
        </w:rPr>
        <w:t>等支出</w:t>
      </w:r>
      <w:r>
        <w:rPr>
          <w:rFonts w:hint="eastAsia" w:ascii="仿宋" w:hAnsi="仿宋" w:eastAsia="仿宋" w:cs="仿宋"/>
          <w:spacing w:val="5"/>
          <w:sz w:val="32"/>
          <w:szCs w:val="32"/>
          <w:lang w:val="en-US" w:eastAsia="zh-CN"/>
        </w:rPr>
        <w:t>。</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28" w:firstLineChars="200"/>
        <w:textAlignment w:val="baseline"/>
        <w:rPr>
          <w:rFonts w:hint="eastAsia" w:ascii="仿宋" w:hAnsi="仿宋" w:eastAsia="仿宋" w:cs="仿宋"/>
          <w:spacing w:val="5"/>
          <w:sz w:val="32"/>
          <w:szCs w:val="32"/>
          <w:lang w:eastAsia="zh-CN"/>
        </w:rPr>
      </w:pPr>
      <w:r>
        <w:rPr>
          <w:rFonts w:hint="eastAsia" w:ascii="黑体" w:hAnsi="黑体" w:eastAsia="黑体" w:cs="黑体"/>
          <w:spacing w:val="2"/>
          <w:lang w:eastAsia="zh-CN"/>
        </w:rPr>
        <w:t>第</w:t>
      </w:r>
      <w:r>
        <w:rPr>
          <w:rFonts w:hint="eastAsia" w:ascii="黑体" w:hAnsi="黑体" w:eastAsia="黑体" w:cs="黑体"/>
          <w:spacing w:val="2"/>
          <w:lang w:val="en-US" w:eastAsia="zh-CN"/>
        </w:rPr>
        <w:t>三十四</w:t>
      </w:r>
      <w:r>
        <w:rPr>
          <w:rFonts w:hint="eastAsia" w:ascii="黑体" w:hAnsi="黑体" w:eastAsia="黑体" w:cs="黑体"/>
          <w:spacing w:val="2"/>
          <w:lang w:eastAsia="zh-CN"/>
        </w:rPr>
        <w:t xml:space="preserve">条 </w:t>
      </w:r>
      <w:r>
        <w:rPr>
          <w:rFonts w:hint="eastAsia" w:ascii="仿宋" w:hAnsi="仿宋" w:eastAsia="仿宋" w:cs="仿宋"/>
          <w:spacing w:val="5"/>
          <w:sz w:val="32"/>
          <w:szCs w:val="32"/>
          <w:lang w:eastAsia="zh-CN"/>
        </w:rPr>
        <w:t>分支机构经协会授权可以代表协会接受捐赠、赞助，不得</w:t>
      </w:r>
      <w:r>
        <w:rPr>
          <w:rFonts w:hint="eastAsia" w:cs="仿宋"/>
          <w:spacing w:val="5"/>
          <w:sz w:val="32"/>
          <w:szCs w:val="32"/>
          <w:lang w:eastAsia="zh-CN"/>
        </w:rPr>
        <w:t>擅自</w:t>
      </w:r>
      <w:r>
        <w:rPr>
          <w:rFonts w:hint="eastAsia" w:ascii="仿宋" w:hAnsi="仿宋" w:eastAsia="仿宋" w:cs="仿宋"/>
          <w:spacing w:val="5"/>
          <w:sz w:val="32"/>
          <w:szCs w:val="32"/>
          <w:lang w:eastAsia="zh-CN"/>
        </w:rPr>
        <w:t>接受，不得截留。</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567" w:lineRule="exact"/>
        <w:ind w:right="0"/>
        <w:jc w:val="center"/>
        <w:textAlignment w:val="baseline"/>
        <w:outlineLvl w:val="0"/>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第十章 考核管理</w:t>
      </w:r>
    </w:p>
    <w:p>
      <w:pPr>
        <w:pStyle w:val="2"/>
        <w:keepNext w:val="0"/>
        <w:keepLines w:val="0"/>
        <w:pageBreakBefore w:val="0"/>
        <w:widowControl w:val="0"/>
        <w:kinsoku w:val="0"/>
        <w:wordWrap/>
        <w:overflowPunct/>
        <w:topLinePunct w:val="0"/>
        <w:autoSpaceDE w:val="0"/>
        <w:autoSpaceDN w:val="0"/>
        <w:bidi w:val="0"/>
        <w:adjustRightInd w:val="0"/>
        <w:snapToGrid w:val="0"/>
        <w:spacing w:after="0" w:line="567" w:lineRule="exact"/>
        <w:ind w:left="0" w:right="0" w:firstLine="628" w:firstLineChars="200"/>
        <w:textAlignment w:val="baseline"/>
        <w:rPr>
          <w:rFonts w:hint="eastAsia" w:ascii="仿宋" w:hAnsi="仿宋" w:eastAsia="仿宋" w:cs="仿宋"/>
          <w:spacing w:val="5"/>
          <w:sz w:val="32"/>
          <w:szCs w:val="32"/>
          <w:lang w:eastAsia="zh-CN"/>
        </w:rPr>
      </w:pPr>
      <w:r>
        <w:rPr>
          <w:rFonts w:hint="eastAsia" w:ascii="黑体" w:hAnsi="黑体" w:eastAsia="黑体" w:cs="黑体"/>
          <w:spacing w:val="2"/>
          <w:lang w:eastAsia="zh-CN"/>
        </w:rPr>
        <w:t>第</w:t>
      </w:r>
      <w:r>
        <w:rPr>
          <w:rFonts w:hint="eastAsia" w:ascii="黑体" w:hAnsi="黑体" w:eastAsia="黑体" w:cs="黑体"/>
          <w:spacing w:val="2"/>
          <w:lang w:val="en-US" w:eastAsia="zh-CN"/>
        </w:rPr>
        <w:t>三十五</w:t>
      </w:r>
      <w:r>
        <w:rPr>
          <w:rFonts w:hint="eastAsia" w:ascii="黑体" w:hAnsi="黑体" w:eastAsia="黑体" w:cs="黑体"/>
          <w:spacing w:val="2"/>
          <w:lang w:eastAsia="zh-CN"/>
        </w:rPr>
        <w:t>条</w:t>
      </w:r>
      <w:r>
        <w:rPr>
          <w:rFonts w:ascii="黑体" w:hAnsi="黑体" w:eastAsia="黑体" w:cs="黑体"/>
          <w:spacing w:val="11"/>
        </w:rPr>
        <w:t xml:space="preserve"> </w:t>
      </w:r>
      <w:r>
        <w:rPr>
          <w:rFonts w:hint="eastAsia" w:ascii="仿宋" w:hAnsi="仿宋" w:eastAsia="仿宋" w:cs="仿宋"/>
          <w:spacing w:val="5"/>
          <w:sz w:val="32"/>
          <w:szCs w:val="32"/>
          <w:lang w:eastAsia="zh-CN"/>
        </w:rPr>
        <w:t>协会对分支机构实施年度业绩考核，考核</w:t>
      </w:r>
      <w:r>
        <w:rPr>
          <w:rFonts w:hint="eastAsia" w:cs="仿宋"/>
          <w:spacing w:val="5"/>
          <w:sz w:val="32"/>
          <w:szCs w:val="32"/>
          <w:lang w:eastAsia="zh-CN"/>
        </w:rPr>
        <w:t>内容主要包括</w:t>
      </w:r>
      <w:r>
        <w:rPr>
          <w:rFonts w:hint="eastAsia" w:ascii="仿宋" w:hAnsi="仿宋" w:eastAsia="仿宋" w:cs="仿宋"/>
          <w:spacing w:val="5"/>
          <w:sz w:val="32"/>
          <w:szCs w:val="32"/>
          <w:lang w:eastAsia="zh-CN"/>
        </w:rPr>
        <w:t>分支机构对本会章程、本办法及相关制度的落实情况、组织架构完善情况、年度计划完成情况、发展会员情况、会费收缴情况、财务状况、信息宣传和工作创新情况等。考核等级分为优秀、合格、不合格。</w:t>
      </w:r>
    </w:p>
    <w:p>
      <w:pPr>
        <w:pStyle w:val="2"/>
        <w:keepNext w:val="0"/>
        <w:keepLines w:val="0"/>
        <w:pageBreakBefore w:val="0"/>
        <w:widowControl w:val="0"/>
        <w:kinsoku w:val="0"/>
        <w:wordWrap/>
        <w:overflowPunct/>
        <w:topLinePunct w:val="0"/>
        <w:autoSpaceDE w:val="0"/>
        <w:autoSpaceDN w:val="0"/>
        <w:bidi w:val="0"/>
        <w:adjustRightInd w:val="0"/>
        <w:snapToGrid w:val="0"/>
        <w:spacing w:after="0" w:line="567" w:lineRule="exact"/>
        <w:ind w:left="0" w:right="0" w:firstLine="660" w:firstLineChars="200"/>
        <w:textAlignment w:val="baseline"/>
        <w:rPr>
          <w:rFonts w:hint="eastAsia" w:ascii="仿宋" w:hAnsi="仿宋" w:eastAsia="仿宋" w:cs="仿宋"/>
          <w:spacing w:val="5"/>
          <w:sz w:val="32"/>
          <w:szCs w:val="32"/>
          <w:lang w:eastAsia="zh-CN"/>
        </w:rPr>
      </w:pPr>
      <w:r>
        <w:rPr>
          <w:rFonts w:hint="eastAsia" w:ascii="仿宋" w:hAnsi="仿宋" w:eastAsia="仿宋" w:cs="仿宋"/>
          <w:spacing w:val="5"/>
          <w:sz w:val="32"/>
          <w:szCs w:val="32"/>
          <w:lang w:eastAsia="zh-CN"/>
        </w:rPr>
        <w:t>考核为优秀的分支机构，授予年度优秀分支机构，并给予适当奖励。</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60" w:firstLineChars="200"/>
        <w:textAlignment w:val="baseline"/>
        <w:rPr>
          <w:rFonts w:hint="eastAsia" w:ascii="仿宋" w:hAnsi="仿宋" w:eastAsia="仿宋" w:cs="仿宋"/>
          <w:spacing w:val="5"/>
          <w:sz w:val="32"/>
          <w:szCs w:val="32"/>
          <w:lang w:eastAsia="zh-CN"/>
        </w:rPr>
      </w:pPr>
      <w:r>
        <w:rPr>
          <w:rFonts w:hint="eastAsia" w:ascii="仿宋" w:hAnsi="仿宋" w:eastAsia="仿宋" w:cs="仿宋"/>
          <w:spacing w:val="5"/>
          <w:sz w:val="32"/>
          <w:szCs w:val="32"/>
          <w:lang w:eastAsia="zh-CN"/>
        </w:rPr>
        <w:t>考核为不合格的分支机构，制定整改方案提交</w:t>
      </w:r>
      <w:r>
        <w:rPr>
          <w:rFonts w:hint="eastAsia" w:cs="仿宋"/>
          <w:spacing w:val="5"/>
          <w:sz w:val="32"/>
          <w:szCs w:val="32"/>
          <w:lang w:eastAsia="zh-CN"/>
        </w:rPr>
        <w:t>协会分</w:t>
      </w:r>
      <w:r>
        <w:rPr>
          <w:rFonts w:hint="eastAsia" w:ascii="仿宋" w:hAnsi="仿宋" w:eastAsia="仿宋" w:cs="仿宋"/>
          <w:spacing w:val="5"/>
          <w:sz w:val="32"/>
          <w:szCs w:val="32"/>
          <w:lang w:eastAsia="zh-CN"/>
        </w:rPr>
        <w:t>管副秘书长审核执行，观察期</w:t>
      </w:r>
      <w:r>
        <w:rPr>
          <w:rFonts w:hint="eastAsia" w:ascii="仿宋" w:hAnsi="仿宋" w:eastAsia="仿宋" w:cs="仿宋"/>
          <w:spacing w:val="5"/>
          <w:sz w:val="32"/>
          <w:szCs w:val="32"/>
          <w:lang w:val="en-US" w:eastAsia="zh-CN"/>
        </w:rPr>
        <w:t>1年</w:t>
      </w:r>
      <w:r>
        <w:rPr>
          <w:rFonts w:hint="eastAsia" w:ascii="仿宋" w:hAnsi="仿宋" w:eastAsia="仿宋" w:cs="仿宋"/>
          <w:spacing w:val="5"/>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567" w:lineRule="exact"/>
        <w:ind w:right="0"/>
        <w:jc w:val="center"/>
        <w:textAlignment w:val="baseline"/>
        <w:outlineLvl w:val="0"/>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第十一章 附则</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28" w:firstLineChars="200"/>
        <w:textAlignment w:val="baseline"/>
        <w:rPr>
          <w:rFonts w:hint="eastAsia" w:ascii="仿宋" w:hAnsi="仿宋" w:eastAsia="仿宋" w:cs="仿宋"/>
          <w:i w:val="0"/>
          <w:iCs w:val="0"/>
          <w:spacing w:val="5"/>
          <w:sz w:val="32"/>
          <w:szCs w:val="32"/>
          <w:lang w:eastAsia="zh-CN"/>
        </w:rPr>
      </w:pPr>
      <w:r>
        <w:rPr>
          <w:rFonts w:hint="eastAsia" w:ascii="黑体" w:hAnsi="黑体" w:eastAsia="黑体" w:cs="黑体"/>
          <w:spacing w:val="2"/>
          <w:lang w:eastAsia="zh-CN"/>
        </w:rPr>
        <w:t>第三十六条</w:t>
      </w:r>
      <w:r>
        <w:rPr>
          <w:rFonts w:ascii="黑体" w:hAnsi="黑体" w:eastAsia="黑体" w:cs="黑体"/>
          <w:spacing w:val="11"/>
        </w:rPr>
        <w:t xml:space="preserve"> </w:t>
      </w:r>
      <w:r>
        <w:rPr>
          <w:rFonts w:hint="eastAsia" w:ascii="仿宋" w:hAnsi="仿宋" w:eastAsia="仿宋" w:cs="仿宋"/>
          <w:spacing w:val="5"/>
          <w:sz w:val="32"/>
          <w:szCs w:val="32"/>
          <w:lang w:eastAsia="zh-CN"/>
        </w:rPr>
        <w:t>本办法与国家</w:t>
      </w:r>
      <w:r>
        <w:rPr>
          <w:rFonts w:hint="eastAsia" w:cs="仿宋"/>
          <w:spacing w:val="5"/>
          <w:sz w:val="32"/>
          <w:szCs w:val="32"/>
          <w:lang w:eastAsia="zh-CN"/>
        </w:rPr>
        <w:t>、河南省</w:t>
      </w:r>
      <w:r>
        <w:rPr>
          <w:rFonts w:hint="eastAsia" w:ascii="仿宋" w:hAnsi="仿宋" w:eastAsia="仿宋" w:cs="仿宋"/>
          <w:spacing w:val="5"/>
          <w:sz w:val="32"/>
          <w:szCs w:val="32"/>
          <w:lang w:eastAsia="zh-CN"/>
        </w:rPr>
        <w:t>有关规定不符的，按国家</w:t>
      </w:r>
      <w:r>
        <w:rPr>
          <w:rFonts w:hint="eastAsia" w:cs="仿宋"/>
          <w:spacing w:val="5"/>
          <w:sz w:val="32"/>
          <w:szCs w:val="32"/>
          <w:lang w:eastAsia="zh-CN"/>
        </w:rPr>
        <w:t>、河南省</w:t>
      </w:r>
      <w:r>
        <w:rPr>
          <w:rFonts w:hint="eastAsia" w:ascii="仿宋" w:hAnsi="仿宋" w:eastAsia="仿宋" w:cs="仿宋"/>
          <w:spacing w:val="5"/>
          <w:sz w:val="32"/>
          <w:szCs w:val="32"/>
          <w:lang w:eastAsia="zh-CN"/>
        </w:rPr>
        <w:t>有关规定</w:t>
      </w:r>
      <w:r>
        <w:rPr>
          <w:rFonts w:hint="eastAsia" w:ascii="仿宋" w:hAnsi="仿宋" w:eastAsia="仿宋" w:cs="仿宋"/>
          <w:i w:val="0"/>
          <w:iCs w:val="0"/>
          <w:spacing w:val="5"/>
          <w:sz w:val="32"/>
          <w:szCs w:val="32"/>
          <w:lang w:eastAsia="zh-CN"/>
        </w:rPr>
        <w:t>执行。</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28" w:firstLineChars="200"/>
        <w:textAlignment w:val="baseline"/>
        <w:rPr>
          <w:rFonts w:hint="eastAsia" w:ascii="仿宋" w:hAnsi="仿宋" w:eastAsia="仿宋" w:cs="仿宋"/>
          <w:i w:val="0"/>
          <w:iCs w:val="0"/>
          <w:spacing w:val="5"/>
          <w:sz w:val="32"/>
          <w:szCs w:val="32"/>
          <w:lang w:eastAsia="zh-CN"/>
        </w:rPr>
      </w:pPr>
      <w:r>
        <w:rPr>
          <w:rFonts w:hint="eastAsia" w:ascii="黑体" w:hAnsi="黑体" w:eastAsia="黑体" w:cs="黑体"/>
          <w:i w:val="0"/>
          <w:iCs w:val="0"/>
          <w:spacing w:val="2"/>
          <w:lang w:eastAsia="zh-CN"/>
        </w:rPr>
        <w:t>第三十七条</w:t>
      </w:r>
      <w:r>
        <w:rPr>
          <w:rFonts w:ascii="黑体" w:hAnsi="黑体" w:eastAsia="黑体" w:cs="黑体"/>
          <w:i w:val="0"/>
          <w:iCs w:val="0"/>
          <w:spacing w:val="11"/>
        </w:rPr>
        <w:t xml:space="preserve"> </w:t>
      </w:r>
      <w:r>
        <w:rPr>
          <w:rFonts w:hint="eastAsia" w:ascii="仿宋" w:hAnsi="仿宋" w:eastAsia="仿宋" w:cs="仿宋"/>
          <w:i w:val="0"/>
          <w:iCs w:val="0"/>
          <w:spacing w:val="5"/>
          <w:sz w:val="32"/>
          <w:szCs w:val="32"/>
          <w:lang w:eastAsia="zh-CN"/>
        </w:rPr>
        <w:t>本办法规定未尽事宜，按协会相关规章制度执行。</w:t>
      </w:r>
    </w:p>
    <w:p>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67" w:lineRule="exact"/>
        <w:ind w:left="0" w:right="0" w:firstLine="628" w:firstLineChars="200"/>
        <w:textAlignment w:val="baseline"/>
      </w:pPr>
      <w:r>
        <w:rPr>
          <w:rFonts w:hint="eastAsia" w:ascii="黑体" w:hAnsi="黑体" w:eastAsia="黑体" w:cs="黑体"/>
          <w:i w:val="0"/>
          <w:iCs w:val="0"/>
          <w:spacing w:val="2"/>
          <w:lang w:eastAsia="zh-CN"/>
        </w:rPr>
        <w:t>第三十八条</w:t>
      </w:r>
      <w:r>
        <w:rPr>
          <w:rFonts w:ascii="黑体" w:hAnsi="黑体" w:eastAsia="黑体" w:cs="黑体"/>
          <w:i w:val="0"/>
          <w:iCs w:val="0"/>
          <w:spacing w:val="11"/>
        </w:rPr>
        <w:t xml:space="preserve"> </w:t>
      </w:r>
      <w:r>
        <w:rPr>
          <w:rFonts w:hint="eastAsia" w:ascii="仿宋" w:hAnsi="仿宋" w:eastAsia="仿宋" w:cs="仿宋"/>
          <w:i w:val="0"/>
          <w:iCs w:val="0"/>
          <w:spacing w:val="5"/>
          <w:sz w:val="32"/>
          <w:szCs w:val="32"/>
          <w:lang w:eastAsia="zh-CN"/>
        </w:rPr>
        <w:t>本办法经</w:t>
      </w:r>
      <w:r>
        <w:rPr>
          <w:rFonts w:hint="eastAsia" w:cs="仿宋"/>
          <w:i w:val="0"/>
          <w:iCs w:val="0"/>
          <w:spacing w:val="5"/>
          <w:sz w:val="32"/>
          <w:szCs w:val="32"/>
          <w:lang w:eastAsia="zh-CN"/>
        </w:rPr>
        <w:t>四</w:t>
      </w:r>
      <w:r>
        <w:rPr>
          <w:rFonts w:hint="eastAsia" w:ascii="仿宋" w:hAnsi="仿宋" w:eastAsia="仿宋" w:cs="仿宋"/>
          <w:i w:val="0"/>
          <w:iCs w:val="0"/>
          <w:spacing w:val="5"/>
          <w:sz w:val="32"/>
          <w:szCs w:val="32"/>
          <w:lang w:eastAsia="zh-CN"/>
        </w:rPr>
        <w:t>届</w:t>
      </w:r>
      <w:r>
        <w:rPr>
          <w:rFonts w:hint="eastAsia" w:cs="仿宋"/>
          <w:i w:val="0"/>
          <w:iCs w:val="0"/>
          <w:spacing w:val="5"/>
          <w:sz w:val="32"/>
          <w:szCs w:val="32"/>
          <w:highlight w:val="none"/>
          <w:lang w:val="en-US" w:eastAsia="zh-CN"/>
        </w:rPr>
        <w:t>四</w:t>
      </w:r>
      <w:r>
        <w:rPr>
          <w:rFonts w:hint="eastAsia" w:ascii="仿宋" w:hAnsi="仿宋" w:eastAsia="仿宋" w:cs="仿宋"/>
          <w:i w:val="0"/>
          <w:iCs w:val="0"/>
          <w:spacing w:val="5"/>
          <w:sz w:val="32"/>
          <w:szCs w:val="32"/>
          <w:lang w:eastAsia="zh-CN"/>
        </w:rPr>
        <w:t>次理事会表决通过，自发布之日起生效</w:t>
      </w:r>
      <w:r>
        <w:rPr>
          <w:rFonts w:hint="eastAsia" w:cs="仿宋"/>
          <w:i w:val="0"/>
          <w:iCs w:val="0"/>
          <w:spacing w:val="5"/>
          <w:sz w:val="32"/>
          <w:szCs w:val="32"/>
          <w:lang w:eastAsia="zh-CN"/>
        </w:rPr>
        <w:t>。</w:t>
      </w:r>
    </w:p>
    <w:sectPr>
      <w:footerReference r:id="rId5" w:type="default"/>
      <w:pgSz w:w="11906" w:h="16838"/>
      <w:pgMar w:top="2098" w:right="1474" w:bottom="1984" w:left="1593" w:header="0" w:footer="992"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4D5A7E0-7917-45B3-83C8-0CAFA628EAF2}"/>
  </w:font>
  <w:font w:name="黑体">
    <w:panose1 w:val="02010609060101010101"/>
    <w:charset w:val="86"/>
    <w:family w:val="auto"/>
    <w:pitch w:val="default"/>
    <w:sig w:usb0="800002BF" w:usb1="38CF7CFA" w:usb2="00000016" w:usb3="00000000" w:csb0="00040001" w:csb1="00000000"/>
    <w:embedRegular r:id="rId2" w:fontKey="{0A5A57E1-E263-4D9A-8A00-F5BA285E3B5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3" w:fontKey="{92A2C0A4-0E39-4AF6-A707-84DCC94B1771}"/>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jU4MmY5MzY1OTQ0NDA1ZjhjNDViMmY1MjI0Mjc3N2EifQ=="/>
  </w:docVars>
  <w:rsids>
    <w:rsidRoot w:val="00000000"/>
    <w:rsid w:val="00B51FAF"/>
    <w:rsid w:val="04EE7063"/>
    <w:rsid w:val="055B42DF"/>
    <w:rsid w:val="05C059EA"/>
    <w:rsid w:val="06B50CF4"/>
    <w:rsid w:val="07055B4D"/>
    <w:rsid w:val="07433953"/>
    <w:rsid w:val="07BD6D6B"/>
    <w:rsid w:val="07DC798A"/>
    <w:rsid w:val="085409E1"/>
    <w:rsid w:val="08EA2FAE"/>
    <w:rsid w:val="0A6B1E54"/>
    <w:rsid w:val="0ADF4592"/>
    <w:rsid w:val="0B612169"/>
    <w:rsid w:val="0B85619D"/>
    <w:rsid w:val="0BC712C2"/>
    <w:rsid w:val="0BDC471D"/>
    <w:rsid w:val="0C935BFA"/>
    <w:rsid w:val="0CB36495"/>
    <w:rsid w:val="0D924AED"/>
    <w:rsid w:val="0EF34A9B"/>
    <w:rsid w:val="0F9470D3"/>
    <w:rsid w:val="106D1F9F"/>
    <w:rsid w:val="109B71AD"/>
    <w:rsid w:val="10F863AD"/>
    <w:rsid w:val="11F569B9"/>
    <w:rsid w:val="1349294B"/>
    <w:rsid w:val="1360648C"/>
    <w:rsid w:val="150177FB"/>
    <w:rsid w:val="15147845"/>
    <w:rsid w:val="153A1A44"/>
    <w:rsid w:val="159C78D0"/>
    <w:rsid w:val="166C3327"/>
    <w:rsid w:val="168C5417"/>
    <w:rsid w:val="16F412D7"/>
    <w:rsid w:val="18805690"/>
    <w:rsid w:val="18E261BC"/>
    <w:rsid w:val="19E84EAC"/>
    <w:rsid w:val="19FC60FA"/>
    <w:rsid w:val="1A9226F3"/>
    <w:rsid w:val="1B684130"/>
    <w:rsid w:val="1BEF1F56"/>
    <w:rsid w:val="1BF63E31"/>
    <w:rsid w:val="1D1B6C8D"/>
    <w:rsid w:val="1D591BE3"/>
    <w:rsid w:val="1DD50C6F"/>
    <w:rsid w:val="1E9A0AA1"/>
    <w:rsid w:val="1EDA47CF"/>
    <w:rsid w:val="1FCC441A"/>
    <w:rsid w:val="211A2370"/>
    <w:rsid w:val="21A93F72"/>
    <w:rsid w:val="22FE7513"/>
    <w:rsid w:val="232B7357"/>
    <w:rsid w:val="23B95E70"/>
    <w:rsid w:val="240D1D18"/>
    <w:rsid w:val="247206AB"/>
    <w:rsid w:val="24770452"/>
    <w:rsid w:val="25990C4B"/>
    <w:rsid w:val="27BB1A8B"/>
    <w:rsid w:val="27E62A1A"/>
    <w:rsid w:val="27F07987"/>
    <w:rsid w:val="2A3F4BF5"/>
    <w:rsid w:val="2BBD05CD"/>
    <w:rsid w:val="2C185181"/>
    <w:rsid w:val="2C8E41E1"/>
    <w:rsid w:val="2CF41CC7"/>
    <w:rsid w:val="2DA12B22"/>
    <w:rsid w:val="2F6767FD"/>
    <w:rsid w:val="310C45DD"/>
    <w:rsid w:val="322E468E"/>
    <w:rsid w:val="323808A8"/>
    <w:rsid w:val="33EC1B85"/>
    <w:rsid w:val="34105EA8"/>
    <w:rsid w:val="3439336E"/>
    <w:rsid w:val="34EC597A"/>
    <w:rsid w:val="34F0546A"/>
    <w:rsid w:val="370C2303"/>
    <w:rsid w:val="37B00DC1"/>
    <w:rsid w:val="37BC4753"/>
    <w:rsid w:val="37DF3574"/>
    <w:rsid w:val="386C5EB1"/>
    <w:rsid w:val="38C21386"/>
    <w:rsid w:val="3B554279"/>
    <w:rsid w:val="3B59692D"/>
    <w:rsid w:val="3B965FDF"/>
    <w:rsid w:val="3BFD046C"/>
    <w:rsid w:val="3CBD57D0"/>
    <w:rsid w:val="3D496B53"/>
    <w:rsid w:val="3D6D643E"/>
    <w:rsid w:val="3D7228FE"/>
    <w:rsid w:val="3E491EE2"/>
    <w:rsid w:val="3F78561B"/>
    <w:rsid w:val="41115290"/>
    <w:rsid w:val="42971481"/>
    <w:rsid w:val="42A86495"/>
    <w:rsid w:val="42D31245"/>
    <w:rsid w:val="438F5E4E"/>
    <w:rsid w:val="442A5B77"/>
    <w:rsid w:val="44AB4702"/>
    <w:rsid w:val="46496B20"/>
    <w:rsid w:val="4670381D"/>
    <w:rsid w:val="46A15318"/>
    <w:rsid w:val="46E22739"/>
    <w:rsid w:val="470D07B0"/>
    <w:rsid w:val="48A57F55"/>
    <w:rsid w:val="491868E5"/>
    <w:rsid w:val="4ADF53D0"/>
    <w:rsid w:val="4B294991"/>
    <w:rsid w:val="4B321EE0"/>
    <w:rsid w:val="4B4920B1"/>
    <w:rsid w:val="4CF213EA"/>
    <w:rsid w:val="4D234F6F"/>
    <w:rsid w:val="4DCB2178"/>
    <w:rsid w:val="4F095074"/>
    <w:rsid w:val="4F6C1A25"/>
    <w:rsid w:val="4FA033C0"/>
    <w:rsid w:val="50537722"/>
    <w:rsid w:val="514B3CFC"/>
    <w:rsid w:val="51CF7D67"/>
    <w:rsid w:val="527A0A42"/>
    <w:rsid w:val="541E6E4B"/>
    <w:rsid w:val="565A353A"/>
    <w:rsid w:val="57340D8E"/>
    <w:rsid w:val="578F79D4"/>
    <w:rsid w:val="589F481B"/>
    <w:rsid w:val="58F509F1"/>
    <w:rsid w:val="596A765E"/>
    <w:rsid w:val="5A962489"/>
    <w:rsid w:val="5B637E94"/>
    <w:rsid w:val="5BF16682"/>
    <w:rsid w:val="5C981DBF"/>
    <w:rsid w:val="5CE63C18"/>
    <w:rsid w:val="5E9A2A21"/>
    <w:rsid w:val="5ECB3B78"/>
    <w:rsid w:val="5F903222"/>
    <w:rsid w:val="60BB7E2A"/>
    <w:rsid w:val="626E0D6E"/>
    <w:rsid w:val="640970FF"/>
    <w:rsid w:val="64124205"/>
    <w:rsid w:val="6464346B"/>
    <w:rsid w:val="64F07780"/>
    <w:rsid w:val="651D0920"/>
    <w:rsid w:val="65350032"/>
    <w:rsid w:val="653F2763"/>
    <w:rsid w:val="65817895"/>
    <w:rsid w:val="659A7EC0"/>
    <w:rsid w:val="65DD571B"/>
    <w:rsid w:val="669730E8"/>
    <w:rsid w:val="66A70DAF"/>
    <w:rsid w:val="66B4708D"/>
    <w:rsid w:val="66F61139"/>
    <w:rsid w:val="671D602A"/>
    <w:rsid w:val="677A302D"/>
    <w:rsid w:val="68A53DC6"/>
    <w:rsid w:val="69B16CFF"/>
    <w:rsid w:val="69F66377"/>
    <w:rsid w:val="6AC5301F"/>
    <w:rsid w:val="6ACF7FA4"/>
    <w:rsid w:val="6AF164A8"/>
    <w:rsid w:val="6B2B4E03"/>
    <w:rsid w:val="6B8B10E9"/>
    <w:rsid w:val="6BFD1C3F"/>
    <w:rsid w:val="6D627D27"/>
    <w:rsid w:val="6EBE7228"/>
    <w:rsid w:val="6F505485"/>
    <w:rsid w:val="70132790"/>
    <w:rsid w:val="702E15A7"/>
    <w:rsid w:val="705F4480"/>
    <w:rsid w:val="71224AF8"/>
    <w:rsid w:val="716A6CEF"/>
    <w:rsid w:val="71D76A8E"/>
    <w:rsid w:val="71ED0060"/>
    <w:rsid w:val="72670D41"/>
    <w:rsid w:val="7280713F"/>
    <w:rsid w:val="72DA58DB"/>
    <w:rsid w:val="73797DFD"/>
    <w:rsid w:val="73C2557F"/>
    <w:rsid w:val="740C0C71"/>
    <w:rsid w:val="744F7129"/>
    <w:rsid w:val="74BC2FDC"/>
    <w:rsid w:val="74E50E19"/>
    <w:rsid w:val="75A816DF"/>
    <w:rsid w:val="76236746"/>
    <w:rsid w:val="7691545E"/>
    <w:rsid w:val="7709745B"/>
    <w:rsid w:val="772D3A42"/>
    <w:rsid w:val="77BC7A71"/>
    <w:rsid w:val="78071D6B"/>
    <w:rsid w:val="784B5AE0"/>
    <w:rsid w:val="79C62B46"/>
    <w:rsid w:val="7A2D4903"/>
    <w:rsid w:val="7A4469CF"/>
    <w:rsid w:val="7A5A50FB"/>
    <w:rsid w:val="7A6730A5"/>
    <w:rsid w:val="7A9814B1"/>
    <w:rsid w:val="7AC3298E"/>
    <w:rsid w:val="7BE820AF"/>
    <w:rsid w:val="7CC91285"/>
    <w:rsid w:val="7D4D1532"/>
    <w:rsid w:val="7D8E71E7"/>
    <w:rsid w:val="7DC46119"/>
    <w:rsid w:val="7E1B6D74"/>
    <w:rsid w:val="7E906943"/>
    <w:rsid w:val="7EF96A0D"/>
    <w:rsid w:val="7EFC4FA8"/>
    <w:rsid w:val="7F4577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3362</Words>
  <Characters>3379</Characters>
  <TotalTime>122</TotalTime>
  <ScaleCrop>false</ScaleCrop>
  <LinksUpToDate>false</LinksUpToDate>
  <CharactersWithSpaces>3474</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2023-07-17T11:26:00Z</dcterms:created>
  <dc:creator>Administrator</dc:creator>
  <cp:lastModifiedBy>WPS_1484111162</cp:lastModifiedBy>
  <cp:lastPrinted>2023-11-09T01:03:10Z</cp:lastPrinted>
  <dcterms:modified xsi:type="dcterms:W3CDTF">2023-11-09T02:51:33Z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2023-10-10T11:30:14Z</vt:filetime>
  </property>
  <property fmtid="{D5CDD505-2E9C-101B-9397-08002B2CF9AE}" pid="4" name="KSOProductBuildVer">
    <vt:lpwstr>2052-12.1.0.15712</vt:lpwstr>
  </property>
  <property fmtid="{D5CDD505-2E9C-101B-9397-08002B2CF9AE}" pid="5" name="ICV">
    <vt:lpwstr>A97C5E23D59643F0A43E6C0A8E3E20FF_13</vt:lpwstr>
  </property>
</Properties>
</file>