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46" w:tblpY="3048"/>
        <w:tblOverlap w:val="never"/>
        <w:tblW w:w="13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924"/>
        <w:gridCol w:w="1661"/>
        <w:gridCol w:w="2275"/>
        <w:gridCol w:w="2129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网申号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话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是否住宿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(单间/合住)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 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有成果交流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报名回执表</w:t>
      </w:r>
    </w:p>
    <w:p>
      <w:pPr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注：根据中建协会务安排，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为保证您能快速收到发票，建议先交会务资料费再报名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589622D"/>
    <w:rsid w:val="0F7A5776"/>
    <w:rsid w:val="41635215"/>
    <w:rsid w:val="42462B6D"/>
    <w:rsid w:val="447E39EE"/>
    <w:rsid w:val="611F3F2A"/>
    <w:rsid w:val="6A3209B8"/>
    <w:rsid w:val="7E1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5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2023-06-25T13:36:00Z</dcterms:created>
  <dc:creator>Administrator</dc:creator>
  <cp:lastModifiedBy>WPS_1663827660</cp:lastModifiedBy>
  <dcterms:modified xsi:type="dcterms:W3CDTF">2023-06-27T01:48:04Z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2C9055B9BD8C488D989B720A6FFB6D27_12</vt:lpwstr>
  </property>
</Properties>
</file>