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附件：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建筑产业现代化（2023）创新峰会报名说明</w:t>
      </w:r>
      <w:bookmarkStart w:id="0" w:name="_GoBack"/>
      <w:bookmarkEnd w:id="0"/>
    </w:p>
    <w:p>
      <w:pPr>
        <w:spacing w:line="300" w:lineRule="auto"/>
        <w:rPr>
          <w:rFonts w:ascii="方正小标宋简体" w:hAnsi="华文中宋" w:eastAsia="方正小标宋简体"/>
          <w:bCs/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3997325</wp:posOffset>
            </wp:positionH>
            <wp:positionV relativeFrom="paragraph">
              <wp:posOffset>26670</wp:posOffset>
            </wp:positionV>
            <wp:extent cx="1178560" cy="1165225"/>
            <wp:effectExtent l="0" t="0" r="2540" b="15875"/>
            <wp:wrapNone/>
            <wp:docPr id="15" name="图片 14" descr="C:\Users\ADMINI~1\AppData\Local\Temp\企业微信截图_16824775287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C:\Users\ADMINI~1\AppData\Local\Temp\企业微信截图_1682477528729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16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300" w:lineRule="auto"/>
        <w:rPr>
          <w:rFonts w:ascii="仿宋_GB2312" w:eastAsia="仿宋_GB2312" w:cs="宋体"/>
          <w:b/>
          <w:color w:val="000000"/>
          <w:kern w:val="0"/>
          <w:sz w:val="24"/>
          <w:lang w:val="zh-CN"/>
        </w:rPr>
      </w:pPr>
      <w:r>
        <w:rPr>
          <w:rFonts w:hint="eastAsia" w:ascii="仿宋_GB2312" w:eastAsia="仿宋_GB2312" w:cs="宋体"/>
          <w:b/>
          <w:color w:val="000000"/>
          <w:kern w:val="0"/>
          <w:sz w:val="24"/>
          <w:lang w:val="zh-CN"/>
        </w:rPr>
        <w:t>一、本次会议全部采用网上报名方式，扫右边二维码即可。</w:t>
      </w:r>
    </w:p>
    <w:p>
      <w:pPr>
        <w:spacing w:line="300" w:lineRule="auto"/>
        <w:rPr>
          <w:rFonts w:ascii="仿宋_GB2312" w:eastAsia="仿宋_GB2312" w:cs="宋体"/>
          <w:b/>
          <w:color w:val="000000"/>
          <w:kern w:val="0"/>
          <w:sz w:val="24"/>
          <w:lang w:val="zh-CN"/>
        </w:rPr>
      </w:pPr>
      <w:r>
        <w:rPr>
          <w:rFonts w:hint="eastAsia" w:ascii="仿宋_GB2312" w:eastAsia="仿宋_GB2312" w:cs="宋体"/>
          <w:b/>
          <w:color w:val="000000"/>
          <w:kern w:val="0"/>
          <w:sz w:val="24"/>
          <w:lang w:val="zh-CN"/>
        </w:rPr>
        <w:t>二、报名截止时间为</w:t>
      </w:r>
      <w:r>
        <w:rPr>
          <w:rFonts w:hint="eastAsia" w:ascii="仿宋_GB2312" w:eastAsia="仿宋_GB2312" w:cs="宋体"/>
          <w:b/>
          <w:color w:val="000000"/>
          <w:kern w:val="0"/>
          <w:sz w:val="24"/>
        </w:rPr>
        <w:t>5</w:t>
      </w:r>
      <w:r>
        <w:rPr>
          <w:rFonts w:hint="eastAsia" w:ascii="仿宋_GB2312" w:eastAsia="仿宋_GB2312" w:cs="宋体"/>
          <w:b/>
          <w:color w:val="000000"/>
          <w:kern w:val="0"/>
          <w:sz w:val="24"/>
          <w:lang w:val="zh-CN"/>
        </w:rPr>
        <w:t>月</w:t>
      </w:r>
      <w:r>
        <w:rPr>
          <w:rFonts w:hint="eastAsia" w:ascii="仿宋_GB2312" w:eastAsia="仿宋_GB2312" w:cs="宋体"/>
          <w:b/>
          <w:color w:val="000000"/>
          <w:kern w:val="0"/>
          <w:sz w:val="24"/>
        </w:rPr>
        <w:t>1</w:t>
      </w:r>
      <w:r>
        <w:rPr>
          <w:rFonts w:ascii="仿宋_GB2312" w:eastAsia="仿宋_GB2312" w:cs="宋体"/>
          <w:b/>
          <w:color w:val="000000"/>
          <w:kern w:val="0"/>
          <w:sz w:val="24"/>
          <w:lang w:val="zh-CN"/>
        </w:rPr>
        <w:t>4</w:t>
      </w:r>
      <w:r>
        <w:rPr>
          <w:rFonts w:hint="eastAsia" w:ascii="仿宋_GB2312" w:eastAsia="仿宋_GB2312" w:cs="宋体"/>
          <w:b/>
          <w:color w:val="000000"/>
          <w:kern w:val="0"/>
          <w:sz w:val="24"/>
          <w:lang w:val="zh-CN"/>
        </w:rPr>
        <w:t>日。</w:t>
      </w:r>
    </w:p>
    <w:p>
      <w:pPr>
        <w:spacing w:line="300" w:lineRule="auto"/>
        <w:rPr>
          <w:rFonts w:ascii="仿宋_GB2312" w:eastAsia="仿宋_GB2312" w:cs="宋体"/>
          <w:b/>
          <w:color w:val="000000"/>
          <w:kern w:val="0"/>
          <w:sz w:val="24"/>
          <w:lang w:val="zh-CN"/>
        </w:rPr>
      </w:pPr>
      <w:r>
        <w:rPr>
          <w:rFonts w:hint="eastAsia" w:ascii="仿宋_GB2312" w:eastAsia="仿宋_GB2312" w:cs="宋体"/>
          <w:b/>
          <w:color w:val="000000"/>
          <w:kern w:val="0"/>
          <w:sz w:val="24"/>
        </w:rPr>
        <w:t>三、北京国际会议中心</w:t>
      </w:r>
      <w:r>
        <w:rPr>
          <w:rFonts w:hint="eastAsia" w:ascii="仿宋_GB2312" w:eastAsia="仿宋_GB2312" w:cs="宋体"/>
          <w:b/>
          <w:color w:val="000000"/>
          <w:kern w:val="0"/>
          <w:sz w:val="24"/>
          <w:lang w:val="zh-CN"/>
        </w:rPr>
        <w:t>交通路线提示</w:t>
      </w:r>
    </w:p>
    <w:p>
      <w:pPr>
        <w:widowControl/>
        <w:spacing w:line="300" w:lineRule="auto"/>
        <w:jc w:val="left"/>
        <w:rPr>
          <w:rFonts w:ascii="仿宋_GB2312" w:eastAsia="仿宋_GB2312" w:cs="宋体"/>
          <w:b/>
          <w:bCs/>
          <w:kern w:val="0"/>
          <w:sz w:val="24"/>
        </w:rPr>
      </w:pPr>
      <w:r>
        <w:rPr>
          <w:rFonts w:hint="eastAsia" w:ascii="仿宋_GB2312" w:eastAsia="仿宋_GB2312" w:cs="宋体"/>
          <w:b/>
          <w:bCs/>
          <w:kern w:val="0"/>
          <w:sz w:val="24"/>
        </w:rPr>
        <w:t>首都国际机场至</w:t>
      </w:r>
      <w:r>
        <w:rPr>
          <w:rFonts w:hint="eastAsia" w:ascii="仿宋_GB2312" w:eastAsia="仿宋_GB2312" w:cs="宋体"/>
          <w:b/>
          <w:color w:val="000000"/>
          <w:kern w:val="0"/>
          <w:sz w:val="24"/>
        </w:rPr>
        <w:t>北京国际会议中心</w:t>
      </w:r>
      <w:r>
        <w:rPr>
          <w:rFonts w:hint="eastAsia" w:ascii="仿宋_GB2312" w:eastAsia="仿宋_GB2312" w:cs="宋体"/>
          <w:b/>
          <w:bCs/>
          <w:kern w:val="0"/>
          <w:sz w:val="24"/>
        </w:rPr>
        <w:t>：</w:t>
      </w:r>
    </w:p>
    <w:p>
      <w:pPr>
        <w:widowControl/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1）大巴：乘车到西坝河下车（车费约￥20元，时间约1小时），再乘计程车到酒店（车费约￥20元，时间10分钟）；</w:t>
      </w:r>
    </w:p>
    <w:p>
      <w:pPr>
        <w:widowControl/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2）计程车：乘计程车到酒店（车费约￥75元，时间约35分钟）；</w:t>
      </w:r>
    </w:p>
    <w:p>
      <w:pPr>
        <w:widowControl/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3)地铁线路：乘坐机场线至北新桥下车，换乘5号线（天通苑北方向）至惠新西街北口下车步行约23分钟至酒店；</w:t>
      </w:r>
    </w:p>
    <w:p>
      <w:pPr>
        <w:widowControl/>
        <w:spacing w:line="300" w:lineRule="auto"/>
        <w:jc w:val="left"/>
        <w:rPr>
          <w:rFonts w:ascii="仿宋_GB2312" w:eastAsia="仿宋_GB2312" w:cs="宋体"/>
          <w:b/>
          <w:bCs/>
          <w:kern w:val="0"/>
          <w:sz w:val="24"/>
        </w:rPr>
      </w:pPr>
      <w:r>
        <w:rPr>
          <w:rFonts w:hint="eastAsia" w:ascii="仿宋_GB2312" w:eastAsia="仿宋_GB2312" w:cs="宋体"/>
          <w:b/>
          <w:bCs/>
          <w:kern w:val="0"/>
          <w:sz w:val="24"/>
        </w:rPr>
        <w:t>大兴国际机场至</w:t>
      </w:r>
      <w:r>
        <w:rPr>
          <w:rFonts w:hint="eastAsia" w:ascii="仿宋_GB2312" w:eastAsia="仿宋_GB2312" w:cs="宋体"/>
          <w:b/>
          <w:color w:val="000000"/>
          <w:kern w:val="0"/>
          <w:sz w:val="24"/>
        </w:rPr>
        <w:t>北京国际会议中心</w:t>
      </w:r>
      <w:r>
        <w:rPr>
          <w:rFonts w:hint="eastAsia" w:ascii="仿宋_GB2312" w:eastAsia="仿宋_GB2312" w:cs="宋体"/>
          <w:b/>
          <w:bCs/>
          <w:kern w:val="0"/>
          <w:sz w:val="24"/>
        </w:rPr>
        <w:t>：</w:t>
      </w:r>
    </w:p>
    <w:p>
      <w:pPr>
        <w:widowControl/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1）大巴：乘车到中关村下车（车费约￥45元，时间约1小时），再乘计程车到酒店（车费约￥25元，时间15分钟）</w:t>
      </w:r>
    </w:p>
    <w:p>
      <w:pPr>
        <w:widowControl/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2）计程车：乘计程车到酒店（车费约￥230元，时间约1.5小时）；</w:t>
      </w:r>
    </w:p>
    <w:p>
      <w:pPr>
        <w:widowControl/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3)地铁线路：乘坐北京大兴国际机场线至草桥下车，换乘19号线（牡丹园方向）至牡丹园，换乘10号线（健德门方向）至安贞门下车步行约30分钟至酒店；</w:t>
      </w:r>
    </w:p>
    <w:p>
      <w:pPr>
        <w:widowControl/>
        <w:spacing w:line="300" w:lineRule="auto"/>
        <w:jc w:val="left"/>
        <w:rPr>
          <w:rFonts w:ascii="仿宋_GB2312" w:eastAsia="仿宋_GB2312" w:cs="宋体"/>
          <w:b/>
          <w:bCs/>
          <w:kern w:val="0"/>
          <w:sz w:val="24"/>
        </w:rPr>
      </w:pPr>
      <w:r>
        <w:rPr>
          <w:rFonts w:hint="eastAsia" w:ascii="仿宋_GB2312" w:eastAsia="仿宋_GB2312" w:cs="宋体"/>
          <w:b/>
          <w:bCs/>
          <w:kern w:val="0"/>
          <w:sz w:val="24"/>
        </w:rPr>
        <w:t>北京西站至</w:t>
      </w:r>
      <w:r>
        <w:rPr>
          <w:rFonts w:hint="eastAsia" w:ascii="仿宋_GB2312" w:eastAsia="仿宋_GB2312" w:cs="宋体"/>
          <w:b/>
          <w:color w:val="000000"/>
          <w:kern w:val="0"/>
          <w:sz w:val="24"/>
        </w:rPr>
        <w:t>北京国际会议中心</w:t>
      </w:r>
      <w:r>
        <w:rPr>
          <w:rFonts w:hint="eastAsia" w:ascii="仿宋_GB2312" w:eastAsia="仿宋_GB2312" w:cs="宋体"/>
          <w:b/>
          <w:bCs/>
          <w:kern w:val="0"/>
          <w:sz w:val="24"/>
        </w:rPr>
        <w:t>：</w:t>
      </w:r>
    </w:p>
    <w:p>
      <w:pPr>
        <w:widowControl/>
        <w:numPr>
          <w:ilvl w:val="0"/>
          <w:numId w:val="1"/>
        </w:numPr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计程车：乘车到酒店（车费约￥65元，时间约47分钟）；</w:t>
      </w:r>
    </w:p>
    <w:p>
      <w:pPr>
        <w:widowControl/>
        <w:numPr>
          <w:ilvl w:val="0"/>
          <w:numId w:val="1"/>
        </w:numPr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公交线路：乘坐694路至安慧桥北下车步行约10分钟至酒店；</w:t>
      </w:r>
    </w:p>
    <w:p>
      <w:pPr>
        <w:widowControl/>
        <w:numPr>
          <w:ilvl w:val="0"/>
          <w:numId w:val="2"/>
        </w:numPr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地铁线路：乘坐7号线（环球度假村方向）至磁器口下车，换乘5号线（天通苑北方向）至惠新西街北口下车步行约23分钟至酒店；</w:t>
      </w:r>
    </w:p>
    <w:p>
      <w:pPr>
        <w:widowControl/>
        <w:spacing w:line="300" w:lineRule="auto"/>
        <w:jc w:val="left"/>
        <w:rPr>
          <w:rFonts w:ascii="仿宋_GB2312" w:eastAsia="仿宋_GB2312" w:cs="宋体"/>
          <w:b/>
          <w:bCs/>
          <w:kern w:val="0"/>
          <w:sz w:val="24"/>
        </w:rPr>
      </w:pPr>
      <w:r>
        <w:rPr>
          <w:rFonts w:hint="eastAsia" w:ascii="仿宋_GB2312" w:eastAsia="仿宋_GB2312" w:cs="宋体"/>
          <w:b/>
          <w:bCs/>
          <w:kern w:val="0"/>
          <w:sz w:val="24"/>
        </w:rPr>
        <w:t>北京南站至</w:t>
      </w:r>
      <w:r>
        <w:rPr>
          <w:rFonts w:hint="eastAsia" w:ascii="仿宋_GB2312" w:eastAsia="仿宋_GB2312" w:cs="宋体"/>
          <w:b/>
          <w:color w:val="000000"/>
          <w:kern w:val="0"/>
          <w:sz w:val="24"/>
        </w:rPr>
        <w:t>北京国际会议中心</w:t>
      </w:r>
      <w:r>
        <w:rPr>
          <w:rFonts w:hint="eastAsia" w:ascii="仿宋_GB2312" w:eastAsia="仿宋_GB2312" w:cs="宋体"/>
          <w:b/>
          <w:bCs/>
          <w:kern w:val="0"/>
          <w:sz w:val="24"/>
        </w:rPr>
        <w:t>：</w:t>
      </w:r>
    </w:p>
    <w:p>
      <w:pPr>
        <w:widowControl/>
        <w:numPr>
          <w:ilvl w:val="0"/>
          <w:numId w:val="2"/>
        </w:numPr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1）地铁线路：乘坐14号线（善各庄方向）至蒲黄榆下车，换乘5号线（天通苑北方向）至惠新西街北口下车步行约23分钟至酒店；</w:t>
      </w:r>
    </w:p>
    <w:p>
      <w:pPr>
        <w:widowControl/>
        <w:spacing w:line="300" w:lineRule="auto"/>
        <w:ind w:firstLine="480" w:firstLineChars="20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2）计程车：乘车到酒店（车费约￥60元，时间约52分钟）；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8574A"/>
    <w:multiLevelType w:val="singleLevel"/>
    <w:tmpl w:val="8268574A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93D534D2"/>
    <w:multiLevelType w:val="singleLevel"/>
    <w:tmpl w:val="93D534D2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410F6C27"/>
    <w:rsid w:val="410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2023-05-10T03:28:00Z</dcterms:created>
  <dc:creator>Li.sa</dc:creator>
  <cp:lastModifiedBy>Li.sa</cp:lastModifiedBy>
  <dcterms:modified xsi:type="dcterms:W3CDTF">2023-05-10T03:29:09Z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7784DE68233F4A85B9213C0EB2211D14_11</vt:lpwstr>
  </property>
</Properties>
</file>