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附件4</w:t>
      </w:r>
    </w:p>
    <w:p>
      <w:pPr>
        <w:spacing w:line="600" w:lineRule="exact"/>
        <w:jc w:val="center"/>
        <w:rPr>
          <w:rFonts w:ascii="宋体"/>
          <w:b/>
          <w:color w:val="000000"/>
          <w:spacing w:val="20"/>
          <w:sz w:val="36"/>
        </w:rPr>
      </w:pPr>
      <w:r>
        <w:rPr>
          <w:rFonts w:hint="eastAsia" w:ascii="宋体"/>
          <w:b/>
          <w:color w:val="000000"/>
          <w:spacing w:val="20"/>
          <w:sz w:val="36"/>
          <w:lang w:eastAsia="zh-CN"/>
        </w:rPr>
        <w:t>2018</w:t>
      </w:r>
      <w:r>
        <w:rPr>
          <w:rFonts w:hint="eastAsia" w:ascii="宋体"/>
          <w:b/>
          <w:color w:val="000000"/>
          <w:spacing w:val="20"/>
          <w:sz w:val="36"/>
        </w:rPr>
        <w:t>年河南省工程建设QC小组活动优秀企业</w:t>
      </w:r>
    </w:p>
    <w:p>
      <w:pPr>
        <w:spacing w:line="600" w:lineRule="exact"/>
        <w:jc w:val="center"/>
        <w:rPr>
          <w:rFonts w:ascii="宋体"/>
          <w:b/>
          <w:color w:val="000000"/>
          <w:spacing w:val="20"/>
          <w:sz w:val="36"/>
        </w:rPr>
      </w:pPr>
      <w:r>
        <w:rPr>
          <w:rFonts w:hint="eastAsia" w:ascii="宋体"/>
          <w:b/>
          <w:color w:val="000000"/>
          <w:spacing w:val="20"/>
          <w:sz w:val="36"/>
        </w:rPr>
        <w:t>申 报 表</w:t>
      </w:r>
    </w:p>
    <w:p>
      <w:pPr>
        <w:spacing w:line="400" w:lineRule="exact"/>
        <w:jc w:val="center"/>
        <w:rPr>
          <w:rFonts w:ascii="黑体" w:eastAsia="黑体"/>
          <w:color w:val="000000"/>
          <w:sz w:val="28"/>
        </w:r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60"/>
        <w:gridCol w:w="1140"/>
        <w:gridCol w:w="1440"/>
        <w:gridCol w:w="108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企业名称</w:t>
            </w:r>
          </w:p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（加盖公章）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通讯地址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QC主管部门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联系人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手机/QQ</w:t>
            </w: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7" w:hRule="atLeast"/>
        </w:trPr>
        <w:tc>
          <w:tcPr>
            <w:tcW w:w="9000" w:type="dxa"/>
            <w:gridSpan w:val="6"/>
            <w:tcBorders>
              <w:bottom w:val="single" w:color="auto" w:sz="4" w:space="0"/>
            </w:tcBorders>
          </w:tcPr>
          <w:p>
            <w:pPr>
              <w:spacing w:beforeLines="20"/>
              <w:jc w:val="left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企业QC小组活动主要事迹</w:t>
            </w:r>
          </w:p>
          <w:p>
            <w:pPr>
              <w:spacing w:beforeLines="20"/>
              <w:jc w:val="left"/>
              <w:rPr>
                <w:rFonts w:hint="eastAsia" w:ascii="宋体" w:hAnsi="宋体" w:cs="宋体-18030"/>
                <w:color w:val="000000"/>
                <w:sz w:val="24"/>
              </w:rPr>
            </w:pPr>
          </w:p>
          <w:p>
            <w:pPr>
              <w:spacing w:beforeLines="20"/>
              <w:jc w:val="left"/>
              <w:rPr>
                <w:rFonts w:hint="eastAsia" w:ascii="宋体" w:hAnsi="宋体" w:cs="宋体-18030"/>
                <w:color w:val="000000"/>
                <w:sz w:val="24"/>
              </w:rPr>
            </w:pPr>
          </w:p>
          <w:p>
            <w:pPr>
              <w:spacing w:beforeLines="20"/>
              <w:jc w:val="left"/>
              <w:rPr>
                <w:rFonts w:hint="eastAsia" w:ascii="宋体" w:hAnsi="宋体" w:cs="宋体-18030"/>
                <w:color w:val="000000"/>
                <w:sz w:val="24"/>
              </w:rPr>
            </w:pPr>
          </w:p>
          <w:p>
            <w:pPr>
              <w:spacing w:beforeLines="20"/>
              <w:jc w:val="left"/>
              <w:rPr>
                <w:rFonts w:hint="eastAsia" w:ascii="宋体" w:hAnsi="宋体" w:cs="宋体-18030"/>
                <w:color w:val="000000"/>
                <w:sz w:val="24"/>
              </w:rPr>
            </w:pPr>
          </w:p>
          <w:p>
            <w:pPr>
              <w:spacing w:beforeLines="20"/>
              <w:jc w:val="left"/>
              <w:rPr>
                <w:rFonts w:hint="eastAsia" w:ascii="宋体" w:hAnsi="宋体" w:cs="宋体-18030"/>
                <w:color w:val="000000"/>
                <w:sz w:val="24"/>
              </w:rPr>
            </w:pPr>
          </w:p>
          <w:p>
            <w:pPr>
              <w:spacing w:beforeLines="20"/>
              <w:jc w:val="left"/>
              <w:rPr>
                <w:rFonts w:hint="eastAsia" w:ascii="宋体" w:hAnsi="宋体" w:cs="宋体-18030"/>
                <w:color w:val="000000"/>
                <w:sz w:val="24"/>
              </w:rPr>
            </w:pPr>
          </w:p>
          <w:p>
            <w:pPr>
              <w:spacing w:beforeLines="20"/>
              <w:jc w:val="center"/>
              <w:rPr>
                <w:rFonts w:hint="eastAsia" w:ascii="宋体" w:hAnsi="宋体" w:eastAsia="宋体" w:cs="宋体-18030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-18030"/>
                <w:b/>
                <w:bCs/>
                <w:color w:val="000000"/>
                <w:sz w:val="32"/>
                <w:szCs w:val="32"/>
                <w:lang w:eastAsia="zh-CN"/>
              </w:rPr>
              <w:t>（荣誉扫描件附后）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9000" w:type="dxa"/>
            <w:gridSpan w:val="6"/>
          </w:tcPr>
          <w:p>
            <w:pPr>
              <w:spacing w:beforeLines="20"/>
              <w:jc w:val="lef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推荐</w:t>
            </w:r>
            <w:r>
              <w:rPr>
                <w:rFonts w:hint="eastAsia" w:ascii="宋体" w:hAnsi="宋体" w:cs="宋体-18030"/>
                <w:color w:val="000000"/>
                <w:sz w:val="24"/>
                <w:lang w:eastAsia="zh-CN"/>
              </w:rPr>
              <w:t>单位</w:t>
            </w:r>
            <w:r>
              <w:rPr>
                <w:rFonts w:hint="eastAsia" w:ascii="宋体" w:hAnsi="宋体" w:cs="宋体-18030"/>
                <w:color w:val="000000"/>
                <w:sz w:val="24"/>
              </w:rPr>
              <w:t>意见（盖章）</w:t>
            </w:r>
          </w:p>
          <w:p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 w:cs="宋体-18030"/>
                <w:color w:val="000000"/>
                <w:sz w:val="24"/>
              </w:rPr>
            </w:pPr>
          </w:p>
          <w:p>
            <w:pPr>
              <w:jc w:val="right"/>
              <w:rPr>
                <w:rFonts w:ascii="宋体" w:hAnsi="宋体" w:cs="宋体-18030"/>
                <w:color w:val="000000"/>
                <w:sz w:val="24"/>
              </w:rPr>
            </w:pPr>
          </w:p>
          <w:p>
            <w:pPr>
              <w:jc w:val="righ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负 责 人：            年    月    日</w:t>
            </w:r>
          </w:p>
        </w:tc>
      </w:tr>
    </w:tbl>
    <w:p>
      <w:pPr>
        <w:spacing w:line="320" w:lineRule="exact"/>
        <w:ind w:left="535" w:leftChars="51" w:hanging="428" w:hangingChars="203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注：1.“企业QC小组活动主要事迹”内容请按推荐条件逐条说明，可附另页。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422" w:firstLineChars="200"/>
        <w:jc w:val="both"/>
        <w:textAlignment w:val="auto"/>
        <w:outlineLvl w:val="9"/>
      </w:pPr>
      <w:r>
        <w:rPr>
          <w:rFonts w:hint="eastAsia" w:ascii="宋体" w:hAnsi="宋体"/>
          <w:b/>
          <w:bCs/>
          <w:color w:val="000000"/>
          <w:szCs w:val="21"/>
        </w:rPr>
        <w:t>2．本表（1份）于</w:t>
      </w:r>
      <w:r>
        <w:rPr>
          <w:rFonts w:hint="eastAsia" w:ascii="宋体" w:hAnsi="宋体"/>
          <w:b/>
          <w:bCs/>
          <w:color w:val="000000"/>
          <w:szCs w:val="21"/>
          <w:highlight w:val="none"/>
        </w:rPr>
        <w:t>3月</w:t>
      </w:r>
      <w:r>
        <w:rPr>
          <w:rFonts w:hint="eastAsia" w:ascii="宋体" w:hAnsi="宋体"/>
          <w:b/>
          <w:bCs/>
          <w:color w:val="000000"/>
          <w:szCs w:val="21"/>
          <w:highlight w:val="none"/>
          <w:lang w:val="en-US" w:eastAsia="zh-CN"/>
        </w:rPr>
        <w:t>19日至3月30</w:t>
      </w:r>
      <w:r>
        <w:rPr>
          <w:rFonts w:hint="eastAsia" w:ascii="宋体" w:hAnsi="宋体"/>
          <w:b/>
          <w:bCs/>
          <w:color w:val="000000"/>
          <w:szCs w:val="21"/>
          <w:highlight w:val="none"/>
        </w:rPr>
        <w:t>日</w:t>
      </w:r>
      <w:r>
        <w:rPr>
          <w:rFonts w:hint="eastAsia" w:ascii="宋体" w:hAnsi="宋体"/>
          <w:b/>
          <w:bCs/>
          <w:color w:val="000000"/>
          <w:szCs w:val="21"/>
        </w:rPr>
        <w:t>送到河南省建筑业协会</w:t>
      </w:r>
      <w:bookmarkStart w:id="0" w:name="OLE_LINK1"/>
      <w:r>
        <w:rPr>
          <w:rFonts w:hint="eastAsia" w:ascii="宋体" w:hAnsi="宋体"/>
          <w:b/>
          <w:bCs/>
          <w:color w:val="000000"/>
          <w:szCs w:val="21"/>
          <w:highlight w:val="none"/>
        </w:rPr>
        <w:t>（</w:t>
      </w:r>
      <w:r>
        <w:rPr>
          <w:rFonts w:hint="eastAsia" w:ascii="宋体" w:hAnsi="宋体"/>
          <w:b/>
          <w:bCs/>
          <w:color w:val="000000"/>
          <w:szCs w:val="21"/>
          <w:highlight w:val="none"/>
          <w:lang w:val="en-US" w:eastAsia="zh-CN"/>
        </w:rPr>
        <w:t>郑州市郑东新区金水东路与心怡路交汇处东南角雅宝东方国际广场2号楼1110室</w:t>
      </w:r>
      <w:r>
        <w:rPr>
          <w:rFonts w:hint="eastAsia" w:ascii="宋体" w:hAnsi="宋体"/>
          <w:b/>
          <w:bCs/>
          <w:color w:val="000000"/>
          <w:szCs w:val="21"/>
        </w:rPr>
        <w:t>）；邮编：450008</w:t>
      </w:r>
      <w:r>
        <w:rPr>
          <w:rFonts w:hint="eastAsia" w:ascii="宋体" w:hAnsi="宋体"/>
          <w:b/>
          <w:bCs/>
          <w:color w:val="000000"/>
          <w:szCs w:val="21"/>
          <w:lang w:eastAsia="zh-CN"/>
        </w:rPr>
        <w:t>；</w:t>
      </w:r>
      <w:r>
        <w:rPr>
          <w:rFonts w:hint="eastAsia" w:ascii="宋体" w:hAnsi="宋体"/>
          <w:b/>
          <w:bCs/>
          <w:color w:val="000000"/>
          <w:szCs w:val="21"/>
        </w:rPr>
        <w:t>电话：0371-56053287；E-mail:704029914@qq.com</w:t>
      </w:r>
      <w:bookmarkEnd w:id="0"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18030">
    <w:altName w:val="Arial Unicode MS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3D80"/>
    <w:rsid w:val="00495E35"/>
    <w:rsid w:val="004E7EC2"/>
    <w:rsid w:val="00603D80"/>
    <w:rsid w:val="009915D3"/>
    <w:rsid w:val="00A91C92"/>
    <w:rsid w:val="00B0736C"/>
    <w:rsid w:val="12C54F0A"/>
    <w:rsid w:val="203D3B54"/>
    <w:rsid w:val="2C1E2774"/>
    <w:rsid w:val="32152062"/>
    <w:rsid w:val="39A64C24"/>
    <w:rsid w:val="48F43A91"/>
    <w:rsid w:val="525406D5"/>
    <w:rsid w:val="62B9337B"/>
    <w:rsid w:val="692E7D1D"/>
    <w:rsid w:val="6E592189"/>
    <w:rsid w:val="78286025"/>
    <w:rsid w:val="7D40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42</Words>
  <Characters>240</Characters>
  <Lines>2</Lines>
  <Paragraphs>1</Paragraphs>
  <ScaleCrop>false</ScaleCrop>
  <LinksUpToDate>false</LinksUpToDate>
  <CharactersWithSpaces>281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2016-01-26T01:28:00Z</dcterms:created>
  <dc:creator>deeplm</dc:creator>
  <cp:lastModifiedBy>Administrator</cp:lastModifiedBy>
  <dcterms:modified xsi:type="dcterms:W3CDTF">2018-03-05T07:47:33Z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